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06" w:rsidRPr="00A20396" w:rsidRDefault="00451B06" w:rsidP="00A203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20396">
        <w:rPr>
          <w:rFonts w:ascii="Times New Roman" w:hAnsi="Times New Roman" w:cs="Times New Roman"/>
          <w:b/>
          <w:sz w:val="24"/>
          <w:szCs w:val="24"/>
          <w:lang w:eastAsia="en-GB"/>
        </w:rPr>
        <w:t>Кыргызская Республика</w:t>
      </w:r>
    </w:p>
    <w:p w:rsidR="00451B06" w:rsidRPr="00A20396" w:rsidRDefault="00451B06" w:rsidP="00A203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20396">
        <w:rPr>
          <w:rFonts w:ascii="Times New Roman" w:hAnsi="Times New Roman" w:cs="Times New Roman"/>
          <w:b/>
          <w:sz w:val="24"/>
          <w:szCs w:val="24"/>
          <w:lang w:eastAsia="en-GB"/>
        </w:rPr>
        <w:t>Проект по управлению твердыми отходами</w:t>
      </w:r>
      <w:r w:rsidR="00242BFB" w:rsidRPr="00A2039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в </w:t>
      </w:r>
      <w:proofErr w:type="spellStart"/>
      <w:r w:rsidR="00242BFB" w:rsidRPr="00A20396">
        <w:rPr>
          <w:rFonts w:ascii="Times New Roman" w:hAnsi="Times New Roman" w:cs="Times New Roman"/>
          <w:b/>
          <w:sz w:val="24"/>
          <w:szCs w:val="24"/>
          <w:lang w:eastAsia="en-GB"/>
        </w:rPr>
        <w:t>г.Бишкек</w:t>
      </w:r>
      <w:proofErr w:type="spellEnd"/>
    </w:p>
    <w:p w:rsidR="00451B06" w:rsidRPr="00A20396" w:rsidRDefault="00451B06" w:rsidP="00A203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20396">
        <w:rPr>
          <w:rFonts w:ascii="Times New Roman" w:hAnsi="Times New Roman" w:cs="Times New Roman"/>
          <w:b/>
          <w:sz w:val="24"/>
          <w:szCs w:val="24"/>
          <w:lang w:eastAsia="en-GB"/>
        </w:rPr>
        <w:t>ПРИГЛАШЕНИЕ К УЧАСТИЮ В ТЕНДЕРЕ</w:t>
      </w:r>
    </w:p>
    <w:p w:rsidR="00451B06" w:rsidRPr="00A20396" w:rsidRDefault="00451B06" w:rsidP="00A203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20396">
        <w:rPr>
          <w:rFonts w:ascii="Times New Roman" w:hAnsi="Times New Roman" w:cs="Times New Roman"/>
          <w:b/>
          <w:sz w:val="24"/>
          <w:szCs w:val="24"/>
          <w:lang w:val="en-GB" w:eastAsia="en-GB"/>
        </w:rPr>
        <w:t>BSWM</w:t>
      </w:r>
      <w:r w:rsidRPr="00A20396">
        <w:rPr>
          <w:rFonts w:ascii="Times New Roman" w:hAnsi="Times New Roman" w:cs="Times New Roman"/>
          <w:b/>
          <w:sz w:val="24"/>
          <w:szCs w:val="24"/>
          <w:lang w:eastAsia="en-GB"/>
        </w:rPr>
        <w:t>-7</w:t>
      </w:r>
    </w:p>
    <w:p w:rsidR="0082769F" w:rsidRPr="00A20396" w:rsidRDefault="00451B06" w:rsidP="00A203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20396">
        <w:rPr>
          <w:rFonts w:ascii="Times New Roman" w:hAnsi="Times New Roman" w:cs="Times New Roman"/>
          <w:b/>
          <w:sz w:val="24"/>
          <w:szCs w:val="24"/>
          <w:lang w:eastAsia="en-GB"/>
        </w:rPr>
        <w:t>«Завод по сортировке твердых отходов и участок для компостирования</w:t>
      </w:r>
    </w:p>
    <w:p w:rsidR="00451B06" w:rsidRPr="00A20396" w:rsidRDefault="00451B06" w:rsidP="00A203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20396">
        <w:rPr>
          <w:rFonts w:ascii="Times New Roman" w:hAnsi="Times New Roman" w:cs="Times New Roman"/>
          <w:b/>
          <w:sz w:val="24"/>
          <w:szCs w:val="24"/>
          <w:lang w:eastAsia="en-GB"/>
        </w:rPr>
        <w:t>зеленых отходов»</w:t>
      </w:r>
    </w:p>
    <w:p w:rsidR="00A20396" w:rsidRPr="00A20396" w:rsidRDefault="00A20396" w:rsidP="005C4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 xml:space="preserve">Данное Приглашение к участию в Тендере следует Общему уведомлению о закупках для этого проекта, которое было опубликовано в разделе Возможности закупок, </w:t>
      </w:r>
      <w:proofErr w:type="spellStart"/>
      <w:r w:rsidRPr="00A2039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20396">
        <w:rPr>
          <w:rFonts w:ascii="Times New Roman" w:hAnsi="Times New Roman" w:cs="Times New Roman"/>
          <w:sz w:val="24"/>
          <w:szCs w:val="24"/>
        </w:rPr>
        <w:t>.</w:t>
      </w:r>
      <w:r w:rsidRPr="00A20396">
        <w:rPr>
          <w:rFonts w:ascii="Times New Roman" w:hAnsi="Times New Roman" w:cs="Times New Roman"/>
          <w:sz w:val="24"/>
          <w:szCs w:val="24"/>
          <w:lang w:val="lv-LV"/>
        </w:rPr>
        <w:t>EBRD</w:t>
      </w:r>
      <w:r w:rsidRPr="00A203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20396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A20396">
        <w:rPr>
          <w:rFonts w:ascii="Times New Roman" w:hAnsi="Times New Roman" w:cs="Times New Roman"/>
          <w:sz w:val="24"/>
          <w:szCs w:val="24"/>
        </w:rPr>
        <w:t>) 14 октября 2014 года.</w:t>
      </w:r>
    </w:p>
    <w:p w:rsidR="00A20396" w:rsidRPr="00A20396" w:rsidRDefault="00A20396" w:rsidP="005C4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Муниципальное предприятие «Бишкекский санитарный полигон</w:t>
      </w:r>
      <w:r w:rsidRPr="00A20396">
        <w:rPr>
          <w:rFonts w:ascii="Times New Roman" w:hAnsi="Times New Roman" w:cs="Times New Roman"/>
          <w:sz w:val="24"/>
          <w:szCs w:val="24"/>
          <w:lang w:val="lv-LV"/>
        </w:rPr>
        <w:t xml:space="preserve">» </w:t>
      </w:r>
      <w:r w:rsidRPr="00A20396">
        <w:rPr>
          <w:rFonts w:ascii="Times New Roman" w:hAnsi="Times New Roman" w:cs="Times New Roman"/>
          <w:sz w:val="24"/>
          <w:szCs w:val="24"/>
        </w:rPr>
        <w:t xml:space="preserve">(Заказчик) получило кредит от Европейского банка реконструкции и развития (Банк) и грант от ЕС на покрытие стоимости </w:t>
      </w:r>
      <w:proofErr w:type="spellStart"/>
      <w:r w:rsidRPr="00A20396">
        <w:rPr>
          <w:rStyle w:val="tlid-translation"/>
          <w:rFonts w:ascii="Times New Roman" w:hAnsi="Times New Roman" w:cs="Times New Roman"/>
          <w:b/>
          <w:i/>
          <w:sz w:val="24"/>
          <w:szCs w:val="24"/>
        </w:rPr>
        <w:t>Бишкекского</w:t>
      </w:r>
      <w:proofErr w:type="spellEnd"/>
      <w:r w:rsidRPr="00A20396">
        <w:rPr>
          <w:rStyle w:val="tlid-translation"/>
          <w:rFonts w:ascii="Times New Roman" w:hAnsi="Times New Roman" w:cs="Times New Roman"/>
          <w:b/>
          <w:i/>
          <w:sz w:val="24"/>
          <w:szCs w:val="24"/>
        </w:rPr>
        <w:t xml:space="preserve"> Проекта по управлению твердыми отходами</w:t>
      </w:r>
      <w:r w:rsidRPr="00A20396">
        <w:rPr>
          <w:rFonts w:ascii="Times New Roman" w:hAnsi="Times New Roman" w:cs="Times New Roman"/>
          <w:sz w:val="24"/>
          <w:szCs w:val="24"/>
        </w:rPr>
        <w:t>.</w:t>
      </w:r>
    </w:p>
    <w:p w:rsidR="00A20396" w:rsidRPr="00A20396" w:rsidRDefault="00A20396" w:rsidP="005C4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Заказчик ждет запечатанные предложения от поставщиков / подрядчиков на следующие договора, которые будут финансироваться за счет части средств займа:</w:t>
      </w:r>
    </w:p>
    <w:p w:rsidR="00A20396" w:rsidRPr="00A20396" w:rsidRDefault="00A20396" w:rsidP="005C4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работы по проектированию, строительству необходимой инфраструктуры и поставке технологической линии, всего необходимого оборудования и транспортных средств, необходимых для Завода по </w:t>
      </w:r>
      <w:proofErr w:type="spellStart"/>
      <w:r w:rsidRPr="00A20396">
        <w:rPr>
          <w:rFonts w:ascii="Times New Roman" w:hAnsi="Times New Roman" w:cs="Times New Roman"/>
          <w:sz w:val="24"/>
          <w:szCs w:val="24"/>
        </w:rPr>
        <w:t>механикобиологической</w:t>
      </w:r>
      <w:proofErr w:type="spellEnd"/>
      <w:r w:rsidRPr="00A20396">
        <w:rPr>
          <w:rFonts w:ascii="Times New Roman" w:hAnsi="Times New Roman" w:cs="Times New Roman"/>
          <w:sz w:val="24"/>
          <w:szCs w:val="24"/>
        </w:rPr>
        <w:t xml:space="preserve"> переработке отходов (МБЗ) и его эксплуатации. МБЗ планируется на территории </w:t>
      </w:r>
      <w:proofErr w:type="spellStart"/>
      <w:r w:rsidRPr="00A20396">
        <w:rPr>
          <w:rFonts w:ascii="Times New Roman" w:hAnsi="Times New Roman" w:cs="Times New Roman"/>
          <w:sz w:val="24"/>
          <w:szCs w:val="24"/>
        </w:rPr>
        <w:t>Бишкекского</w:t>
      </w:r>
      <w:proofErr w:type="spellEnd"/>
      <w:r w:rsidRPr="00A20396">
        <w:rPr>
          <w:rFonts w:ascii="Times New Roman" w:hAnsi="Times New Roman" w:cs="Times New Roman"/>
          <w:sz w:val="24"/>
          <w:szCs w:val="24"/>
        </w:rPr>
        <w:t xml:space="preserve"> городского санитарного полигона для твердых бытовых отходов. Площадь участка под строительство МБЗ составляет 2,2 га.</w:t>
      </w:r>
    </w:p>
    <w:p w:rsidR="00A20396" w:rsidRDefault="00A20396" w:rsidP="005C4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Пропускная способность МБЗ должна составлять 320 000 т твердых бытовых отходов в год при двухсменном режиме работы (2 смены по 7 часов);</w:t>
      </w:r>
    </w:p>
    <w:p w:rsidR="005C4C55" w:rsidRPr="00A20396" w:rsidRDefault="005C4C55" w:rsidP="005C4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Pr="00A20396" w:rsidRDefault="00A20396" w:rsidP="005C4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Кандидаты должны соответствовать следующим квалификационным требованиям:</w:t>
      </w:r>
    </w:p>
    <w:p w:rsid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Годовой оборот (определяется как годовой доход, выраженный в эквиваленте определенной валюты) в качестве подрядчика за последние 5 (пять) лет не менее 9 000 000 евро (девять миллионов евро);</w:t>
      </w:r>
    </w:p>
    <w:p w:rsidR="005C4C55" w:rsidRPr="00A20396" w:rsidRDefault="005C4C55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Успешный опыт работы в качестве генерального подрядчика при выполнении как минимум 2 (двух) проектов по выполнению работ или поставке и монтажу установок и оборудования на сумму 3 700 000 евро (три миллиона семьсот тысяч евро) за последние 5 лет;</w:t>
      </w:r>
    </w:p>
    <w:p w:rsidR="005C4C55" w:rsidRPr="00A20396" w:rsidRDefault="005C4C55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 xml:space="preserve">Опыт проектирования, строительства, поставки и ввода в эксплуатацию не менее 1 (одного) Завода по </w:t>
      </w:r>
      <w:proofErr w:type="spellStart"/>
      <w:r w:rsidRPr="00A20396">
        <w:rPr>
          <w:rFonts w:ascii="Times New Roman" w:hAnsi="Times New Roman" w:cs="Times New Roman"/>
          <w:sz w:val="24"/>
          <w:szCs w:val="24"/>
        </w:rPr>
        <w:t>механикобиологической</w:t>
      </w:r>
      <w:proofErr w:type="spellEnd"/>
      <w:r w:rsidRPr="00A20396">
        <w:rPr>
          <w:rFonts w:ascii="Times New Roman" w:hAnsi="Times New Roman" w:cs="Times New Roman"/>
          <w:sz w:val="24"/>
          <w:szCs w:val="24"/>
        </w:rPr>
        <w:t xml:space="preserve"> переработке твердых бытовых отходов с производительностью не менее 30 000 тонн в год, включая водоснабжение (техническое и бытовое), электроснабжение, вентиляцию, канализацию (бытовую, промышленную, ливневую), автоматические системы пожаротушения. Претендент должен иметь предыдущий успешный опыт по вышеуказанным или другим контрактам, заключенным в течение последних пяти лет;</w:t>
      </w:r>
    </w:p>
    <w:p w:rsidR="005C4C55" w:rsidRPr="00A20396" w:rsidRDefault="005C4C55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Опыт реализации хотя бы одного проекта в соответствии с правилами Желтой книги (FIDIC, 1999);</w:t>
      </w:r>
    </w:p>
    <w:p w:rsidR="005C4C55" w:rsidRPr="00A20396" w:rsidRDefault="005C4C55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Опыт строительства в аналогичных климатических условиях (от +30°С до -30°С);</w:t>
      </w:r>
    </w:p>
    <w:p w:rsidR="005C4C55" w:rsidRPr="00A20396" w:rsidRDefault="005C4C55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Претендент должен продемонстрировать устойчивость своего финансового положения за последние пять (5) лет и долгосрочную рентабельность;</w:t>
      </w:r>
    </w:p>
    <w:p w:rsidR="005C4C55" w:rsidRPr="00A20396" w:rsidRDefault="005C4C55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Должен продемонстрировать, что он имеет доступ к ликвидным активам, необремененным реальным активам, кредитным линиям и другим финансовым средствам, достаточным для покрытия денежных потоков на строительство по договору на период 6 (шесть) месяцев, оцененные как не менее 3,200,000 (три миллиона двести тысяч) евро в эквиваленте;</w:t>
      </w:r>
    </w:p>
    <w:p w:rsid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lastRenderedPageBreak/>
        <w:t>Претендент должен продемонстрировать наличие лицензий (разрешений), выданных в стране его происхождения, для следующих видов деятельности: (а) строительно-монтажные работы; (</w:t>
      </w:r>
      <w:r w:rsidRPr="00A203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20396">
        <w:rPr>
          <w:rFonts w:ascii="Times New Roman" w:hAnsi="Times New Roman" w:cs="Times New Roman"/>
          <w:sz w:val="24"/>
          <w:szCs w:val="24"/>
        </w:rPr>
        <w:t>) монтаж металлоконструкций;</w:t>
      </w:r>
    </w:p>
    <w:p w:rsidR="005C4C55" w:rsidRPr="00A20396" w:rsidRDefault="005C4C55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Другие квалификационные критерии согласно Тендерной документации.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Торги по договорам, которые будут финансироваться за счет средств, полученных от Банка, открыты для фирм из всех стран. Поступления по кредиту от Банка не будут использоваться для каких-либо платежей физическим или юридическим лицам или для импорта товаров, если такой платеж или импорт запрещены решением Совета Безопасности Организации Объединенных Наций, принятым в соответствии с главой VII Устава Организации Объединенных Наций.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Тендерные документы могут быть получены по указанному ниже адресу после уплаты невозмещаемого сбора в размере 20</w:t>
      </w:r>
      <w:r w:rsidR="00966F58" w:rsidRPr="00966F58">
        <w:rPr>
          <w:rFonts w:ascii="Times New Roman" w:hAnsi="Times New Roman" w:cs="Times New Roman"/>
          <w:sz w:val="24"/>
          <w:szCs w:val="24"/>
        </w:rPr>
        <w:t>0</w:t>
      </w:r>
      <w:r w:rsidRPr="00A20396">
        <w:rPr>
          <w:rFonts w:ascii="Times New Roman" w:hAnsi="Times New Roman" w:cs="Times New Roman"/>
          <w:sz w:val="24"/>
          <w:szCs w:val="24"/>
        </w:rPr>
        <w:t xml:space="preserve"> (</w:t>
      </w:r>
      <w:r w:rsidR="006E7F30">
        <w:rPr>
          <w:rFonts w:ascii="Times New Roman" w:hAnsi="Times New Roman" w:cs="Times New Roman"/>
          <w:sz w:val="24"/>
          <w:szCs w:val="24"/>
        </w:rPr>
        <w:t>дв</w:t>
      </w:r>
      <w:r w:rsidR="00966F58">
        <w:rPr>
          <w:rFonts w:ascii="Times New Roman" w:hAnsi="Times New Roman" w:cs="Times New Roman"/>
          <w:sz w:val="24"/>
          <w:szCs w:val="24"/>
        </w:rPr>
        <w:t>ести</w:t>
      </w:r>
      <w:r w:rsidRPr="00A20396">
        <w:rPr>
          <w:rFonts w:ascii="Times New Roman" w:hAnsi="Times New Roman" w:cs="Times New Roman"/>
          <w:sz w:val="24"/>
          <w:szCs w:val="24"/>
        </w:rPr>
        <w:t>) евро или эквивалента в национальной валюте – кыргызских сомах. Для получения Тендерной документации заявитель должен предоставить Клиенту банковскую квитанцию/платежное поручение о произведенной оплате.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>Получатель: Муниципальное предприятие «Бишке</w:t>
      </w:r>
      <w:r w:rsidR="001E378C">
        <w:rPr>
          <w:rFonts w:ascii="Times New Roman" w:hAnsi="Times New Roman" w:cs="Times New Roman"/>
          <w:b/>
          <w:sz w:val="24"/>
          <w:szCs w:val="24"/>
        </w:rPr>
        <w:t>к</w:t>
      </w:r>
      <w:r w:rsidRPr="00A20396">
        <w:rPr>
          <w:rFonts w:ascii="Times New Roman" w:hAnsi="Times New Roman" w:cs="Times New Roman"/>
          <w:b/>
          <w:sz w:val="24"/>
          <w:szCs w:val="24"/>
        </w:rPr>
        <w:t>ский санитарный полигон»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>Для оплаты в сомах (KGS):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 xml:space="preserve">Банк получателя: OJSC 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Ayil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Bank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(ОАО 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Айыл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Банк),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>Счет получателя: 1350100021067521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>БИК: 135001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 xml:space="preserve">ИНН: </w:t>
      </w:r>
      <w:r w:rsidR="00737450" w:rsidRPr="00737450">
        <w:rPr>
          <w:rFonts w:ascii="Times New Roman" w:hAnsi="Times New Roman" w:cs="Times New Roman"/>
          <w:b/>
          <w:sz w:val="24"/>
          <w:szCs w:val="24"/>
        </w:rPr>
        <w:t>117 1220 14 10162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 xml:space="preserve">Информация о денежном переводе: Оплата за Тендерную </w:t>
      </w:r>
      <w:r w:rsidR="001E38C6">
        <w:rPr>
          <w:rFonts w:ascii="Times New Roman" w:hAnsi="Times New Roman" w:cs="Times New Roman"/>
          <w:b/>
          <w:sz w:val="24"/>
          <w:szCs w:val="24"/>
        </w:rPr>
        <w:t>документацию BSWM-7</w:t>
      </w:r>
    </w:p>
    <w:p w:rsidR="00273F8F" w:rsidRDefault="00273F8F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>Для оплаты в евро: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 xml:space="preserve">Банк-корреспондент: </w:t>
      </w:r>
      <w:r w:rsidR="008D5AB9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>SWIFT: RZBAATWW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 xml:space="preserve">Название: 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Raiffeisen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Zentralbank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Osterreich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AG (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Райффайзен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Центральбанк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Остеррайх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АГ)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 xml:space="preserve">Банк получателя: </w:t>
      </w:r>
      <w:r w:rsidR="00273F8F">
        <w:rPr>
          <w:rFonts w:ascii="Times New Roman" w:hAnsi="Times New Roman" w:cs="Times New Roman"/>
          <w:b/>
          <w:sz w:val="24"/>
          <w:szCs w:val="24"/>
        </w:rPr>
        <w:t xml:space="preserve">ОАО </w:t>
      </w:r>
      <w:proofErr w:type="spellStart"/>
      <w:r w:rsidR="00273F8F">
        <w:rPr>
          <w:rFonts w:ascii="Times New Roman" w:hAnsi="Times New Roman" w:cs="Times New Roman"/>
          <w:b/>
          <w:sz w:val="24"/>
          <w:szCs w:val="24"/>
        </w:rPr>
        <w:t>Айыл</w:t>
      </w:r>
      <w:proofErr w:type="spellEnd"/>
      <w:r w:rsidR="00273F8F">
        <w:rPr>
          <w:rFonts w:ascii="Times New Roman" w:hAnsi="Times New Roman" w:cs="Times New Roman"/>
          <w:b/>
          <w:sz w:val="24"/>
          <w:szCs w:val="24"/>
        </w:rPr>
        <w:t xml:space="preserve"> Банк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>SWIFT: AIYLKG22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>Номер счета: 155094338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 xml:space="preserve">Название: 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Ayil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Bank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>Получатель</w:t>
      </w:r>
      <w:r w:rsidR="00273F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1E7B" w:rsidRPr="00A20396">
        <w:rPr>
          <w:rFonts w:ascii="Times New Roman" w:hAnsi="Times New Roman" w:cs="Times New Roman"/>
          <w:b/>
          <w:sz w:val="24"/>
          <w:szCs w:val="24"/>
        </w:rPr>
        <w:t>Муниципальное предприятие «</w:t>
      </w:r>
      <w:proofErr w:type="spellStart"/>
      <w:r w:rsidR="003E1E7B" w:rsidRPr="00A20396">
        <w:rPr>
          <w:rFonts w:ascii="Times New Roman" w:hAnsi="Times New Roman" w:cs="Times New Roman"/>
          <w:b/>
          <w:sz w:val="24"/>
          <w:szCs w:val="24"/>
        </w:rPr>
        <w:t>Бишкеский</w:t>
      </w:r>
      <w:proofErr w:type="spellEnd"/>
      <w:r w:rsidR="003E1E7B" w:rsidRPr="00A20396">
        <w:rPr>
          <w:rFonts w:ascii="Times New Roman" w:hAnsi="Times New Roman" w:cs="Times New Roman"/>
          <w:b/>
          <w:sz w:val="24"/>
          <w:szCs w:val="24"/>
        </w:rPr>
        <w:t xml:space="preserve"> санитарный полигон»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>Номер счета: 1350100029412349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96">
        <w:rPr>
          <w:rFonts w:ascii="Times New Roman" w:hAnsi="Times New Roman" w:cs="Times New Roman"/>
          <w:b/>
          <w:sz w:val="24"/>
          <w:szCs w:val="24"/>
        </w:rPr>
        <w:t xml:space="preserve">Информация о денежном переводе: 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tender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396">
        <w:rPr>
          <w:rFonts w:ascii="Times New Roman" w:hAnsi="Times New Roman" w:cs="Times New Roman"/>
          <w:b/>
          <w:sz w:val="24"/>
          <w:szCs w:val="24"/>
        </w:rPr>
        <w:t>documentation</w:t>
      </w:r>
      <w:proofErr w:type="spellEnd"/>
      <w:r w:rsidRPr="00A20396">
        <w:rPr>
          <w:rFonts w:ascii="Times New Roman" w:hAnsi="Times New Roman" w:cs="Times New Roman"/>
          <w:b/>
          <w:sz w:val="24"/>
          <w:szCs w:val="24"/>
        </w:rPr>
        <w:t xml:space="preserve"> BSWM-7 (оплата за Тендерную документацию BSWM-7)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По запросу документы будут незамедлительно отправлены курьером, но мы не несем ответственности за утерю или несвоевременную доставку.</w:t>
      </w:r>
      <w:r w:rsidR="000D6E85">
        <w:rPr>
          <w:rFonts w:ascii="Times New Roman" w:hAnsi="Times New Roman" w:cs="Times New Roman"/>
          <w:sz w:val="24"/>
          <w:szCs w:val="24"/>
        </w:rPr>
        <w:t xml:space="preserve"> Расходы за услуги курьерской почты несёт полностью участник торгов.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Если требуется, документы могут быть отправлены кандидату в электронном виде в формате PDF бесплатно.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Pr="00A20396" w:rsidRDefault="00A040DA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проведен двухстадийный</w:t>
      </w:r>
      <w:r w:rsidR="00A20396" w:rsidRPr="00A20396">
        <w:rPr>
          <w:rFonts w:ascii="Times New Roman" w:hAnsi="Times New Roman" w:cs="Times New Roman"/>
          <w:sz w:val="24"/>
          <w:szCs w:val="24"/>
        </w:rPr>
        <w:t xml:space="preserve"> Тендер, который будет проходить следующим образом: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Перв</w:t>
      </w:r>
      <w:r w:rsidR="006A1B6F">
        <w:rPr>
          <w:rFonts w:ascii="Times New Roman" w:hAnsi="Times New Roman" w:cs="Times New Roman"/>
          <w:sz w:val="24"/>
          <w:szCs w:val="24"/>
        </w:rPr>
        <w:t>ая</w:t>
      </w:r>
      <w:r w:rsidRPr="00A20396">
        <w:rPr>
          <w:rFonts w:ascii="Times New Roman" w:hAnsi="Times New Roman" w:cs="Times New Roman"/>
          <w:sz w:val="24"/>
          <w:szCs w:val="24"/>
        </w:rPr>
        <w:t xml:space="preserve"> </w:t>
      </w:r>
      <w:r w:rsidR="006A1B6F">
        <w:rPr>
          <w:rFonts w:ascii="Times New Roman" w:hAnsi="Times New Roman" w:cs="Times New Roman"/>
          <w:sz w:val="24"/>
          <w:szCs w:val="24"/>
        </w:rPr>
        <w:t>стадия</w:t>
      </w:r>
      <w:r w:rsidRPr="00A20396">
        <w:rPr>
          <w:rFonts w:ascii="Times New Roman" w:hAnsi="Times New Roman" w:cs="Times New Roman"/>
          <w:sz w:val="24"/>
          <w:szCs w:val="24"/>
        </w:rPr>
        <w:t xml:space="preserve"> Тендера будет состоять только из технического предложения, без каких-либо ссылок на цены, и из </w:t>
      </w:r>
      <w:bookmarkStart w:id="0" w:name="_GoBack"/>
      <w:bookmarkEnd w:id="0"/>
      <w:r w:rsidR="00752C61" w:rsidRPr="00A20396">
        <w:rPr>
          <w:rFonts w:ascii="Times New Roman" w:hAnsi="Times New Roman" w:cs="Times New Roman"/>
          <w:sz w:val="24"/>
          <w:szCs w:val="24"/>
        </w:rPr>
        <w:t>списка отступлений</w:t>
      </w:r>
      <w:r w:rsidRPr="00A20396">
        <w:rPr>
          <w:rFonts w:ascii="Times New Roman" w:hAnsi="Times New Roman" w:cs="Times New Roman"/>
          <w:sz w:val="24"/>
          <w:szCs w:val="24"/>
        </w:rPr>
        <w:t xml:space="preserve"> от технических и коммерческих условий, изложенных в Тендерной документации, или альтернативных технических решений, которые участник Тендера предлагает, с их обоснованием, при условии, что упомянутые отступления или альтернативные решения не изменяют основных целей проекта. После оценки Заказчиком предложений на первом этапе, Заказчик приглашает каждого участника Тендера, который соответствует квалификационным критериям и который представил </w:t>
      </w:r>
      <w:r w:rsidRPr="00A20396">
        <w:rPr>
          <w:rFonts w:ascii="Times New Roman" w:hAnsi="Times New Roman" w:cs="Times New Roman"/>
          <w:sz w:val="24"/>
          <w:szCs w:val="24"/>
        </w:rPr>
        <w:lastRenderedPageBreak/>
        <w:t>технически соответствующее Тендерное предложение, на разъяснительную встречу. Предложения всех таких претендентов будут рассмотрены на собрании, и все необходимые поправки, дополнения, исключения и другие корректировки будут отмечены и зарегистрированы в Меморандуме. Только квалифицированные участники Тендера, представившие технически соответствующие и приемлемые предложения на первый этап Тендера, будут приглашены для участия во втором этапе Тендера.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Pr="00A20396" w:rsidRDefault="006A1B6F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стадия</w:t>
      </w:r>
      <w:r w:rsidR="00A20396" w:rsidRPr="00A20396">
        <w:rPr>
          <w:rFonts w:ascii="Times New Roman" w:hAnsi="Times New Roman" w:cs="Times New Roman"/>
          <w:sz w:val="24"/>
          <w:szCs w:val="24"/>
        </w:rPr>
        <w:t xml:space="preserve"> Тендера будет состоять из обновленного технического предложения, включающего все изменения, требуемые Заказчиком в соответствии с Меморандумом от разъяснительной встречи или при необходимости проведения любых изменений в Тендерной документации, выданной после подачи предложения на первый этап Тендера, и коммерческого предложения.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Предложения на перв</w:t>
      </w:r>
      <w:r w:rsidR="006A1B6F">
        <w:rPr>
          <w:rFonts w:ascii="Times New Roman" w:hAnsi="Times New Roman" w:cs="Times New Roman"/>
          <w:sz w:val="24"/>
          <w:szCs w:val="24"/>
        </w:rPr>
        <w:t>ую стадию</w:t>
      </w:r>
      <w:r w:rsidRPr="00A20396">
        <w:rPr>
          <w:rFonts w:ascii="Times New Roman" w:hAnsi="Times New Roman" w:cs="Times New Roman"/>
          <w:sz w:val="24"/>
          <w:szCs w:val="24"/>
        </w:rPr>
        <w:t xml:space="preserve"> Тендера должны быть доставлены по указанному ниже адресу </w:t>
      </w:r>
      <w:r w:rsidR="00966F58">
        <w:rPr>
          <w:rFonts w:ascii="Times New Roman" w:hAnsi="Times New Roman" w:cs="Times New Roman"/>
          <w:b/>
          <w:sz w:val="24"/>
          <w:szCs w:val="24"/>
        </w:rPr>
        <w:t xml:space="preserve">не позднее 11:00 </w:t>
      </w:r>
      <w:r w:rsidR="00966F58" w:rsidRPr="00966F58">
        <w:rPr>
          <w:rFonts w:ascii="Times New Roman" w:hAnsi="Times New Roman" w:cs="Times New Roman"/>
          <w:b/>
          <w:sz w:val="24"/>
          <w:szCs w:val="24"/>
        </w:rPr>
        <w:t>21</w:t>
      </w:r>
      <w:r w:rsidRPr="00A609A7">
        <w:rPr>
          <w:rFonts w:ascii="Times New Roman" w:hAnsi="Times New Roman" w:cs="Times New Roman"/>
          <w:b/>
          <w:sz w:val="24"/>
          <w:szCs w:val="24"/>
        </w:rPr>
        <w:t xml:space="preserve"> июня 2019</w:t>
      </w:r>
      <w:r w:rsidRPr="00A20396">
        <w:rPr>
          <w:rFonts w:ascii="Times New Roman" w:hAnsi="Times New Roman" w:cs="Times New Roman"/>
          <w:sz w:val="24"/>
          <w:szCs w:val="24"/>
        </w:rPr>
        <w:t>, когда они будут открыты в присутствии представителей участников Тендера, которые желают присутствовать.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Все предложения на втор</w:t>
      </w:r>
      <w:r w:rsidR="006A1B6F">
        <w:rPr>
          <w:rFonts w:ascii="Times New Roman" w:hAnsi="Times New Roman" w:cs="Times New Roman"/>
          <w:sz w:val="24"/>
          <w:szCs w:val="24"/>
        </w:rPr>
        <w:t>ую стадию</w:t>
      </w:r>
      <w:r w:rsidRPr="00A20396">
        <w:rPr>
          <w:rFonts w:ascii="Times New Roman" w:hAnsi="Times New Roman" w:cs="Times New Roman"/>
          <w:sz w:val="24"/>
          <w:szCs w:val="24"/>
        </w:rPr>
        <w:t xml:space="preserve"> Тендера должны сопровождаться Обеспечением предложения в размере 150,000 (Сто пятьдесят тысяч) евро и должны быть доставлены по указанному ниже адресу не позднее времени и даты крайнего срока подачи предложений, указанного в Письме – приглашении для подачи Предложений на второй этап Тендера, во время которых они будут открыты в присутствии представителей участников Тендера, желающих принять участие.</w:t>
      </w: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396">
        <w:rPr>
          <w:rFonts w:ascii="Times New Roman" w:hAnsi="Times New Roman" w:cs="Times New Roman"/>
          <w:sz w:val="24"/>
          <w:szCs w:val="24"/>
        </w:rPr>
        <w:t>Потенциальные участники Тендера могут получить дополнительную информацию, а также проверить и приобрести Тендерные документы в следующем офисе:</w:t>
      </w:r>
    </w:p>
    <w:tbl>
      <w:tblPr>
        <w:tblW w:w="93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0"/>
      </w:tblGrid>
      <w:tr w:rsidR="00A20396" w:rsidRPr="00A20396" w:rsidTr="00656134"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A20396" w:rsidRPr="00A20396" w:rsidRDefault="00A20396" w:rsidP="00A203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96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по реализации проекта «Проект по управлению твердыми отходами в Бишкеке</w:t>
            </w:r>
            <w:r w:rsidRPr="00A2039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»</w:t>
            </w:r>
          </w:p>
        </w:tc>
      </w:tr>
      <w:tr w:rsidR="00A20396" w:rsidRPr="00A20396" w:rsidTr="00656134"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A20396" w:rsidRPr="00A20396" w:rsidRDefault="00A20396" w:rsidP="00A203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96">
              <w:rPr>
                <w:rFonts w:ascii="Times New Roman" w:hAnsi="Times New Roman" w:cs="Times New Roman"/>
                <w:bCs/>
                <w:sz w:val="24"/>
                <w:szCs w:val="24"/>
              </w:rPr>
              <w:t>Адресs</w:t>
            </w:r>
            <w:proofErr w:type="spellEnd"/>
            <w:r w:rsidRPr="00A20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Проспект </w:t>
            </w:r>
            <w:proofErr w:type="spellStart"/>
            <w:r w:rsidRPr="00A20396">
              <w:rPr>
                <w:rFonts w:ascii="Times New Roman" w:hAnsi="Times New Roman" w:cs="Times New Roman"/>
                <w:bCs/>
                <w:sz w:val="24"/>
                <w:szCs w:val="24"/>
              </w:rPr>
              <w:t>Жибек-Жолу</w:t>
            </w:r>
            <w:proofErr w:type="spellEnd"/>
            <w:r w:rsidRPr="00A20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328  </w:t>
            </w:r>
          </w:p>
        </w:tc>
      </w:tr>
      <w:tr w:rsidR="00A20396" w:rsidRPr="00A20396" w:rsidTr="00656134">
        <w:trPr>
          <w:trHeight w:val="251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A20396" w:rsidRPr="00A20396" w:rsidRDefault="00A20396" w:rsidP="00A203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96">
              <w:rPr>
                <w:rFonts w:ascii="Times New Roman" w:hAnsi="Times New Roman" w:cs="Times New Roman"/>
                <w:bCs/>
                <w:sz w:val="24"/>
                <w:szCs w:val="24"/>
              </w:rPr>
              <w:t>Офис BSWM ГРП 1й этаж</w:t>
            </w:r>
          </w:p>
        </w:tc>
      </w:tr>
      <w:tr w:rsidR="00A20396" w:rsidRPr="00A20396" w:rsidTr="00656134">
        <w:trPr>
          <w:trHeight w:val="16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A20396" w:rsidRPr="00A20396" w:rsidRDefault="00A20396" w:rsidP="00A2039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396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индекс: 720040</w:t>
            </w:r>
          </w:p>
          <w:p w:rsidR="00A20396" w:rsidRPr="00A20396" w:rsidRDefault="00A20396" w:rsidP="00A203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96">
              <w:rPr>
                <w:rFonts w:ascii="Times New Roman" w:hAnsi="Times New Roman" w:cs="Times New Roman"/>
                <w:bCs/>
                <w:sz w:val="24"/>
                <w:szCs w:val="24"/>
              </w:rPr>
              <w:t>Бишкек, Кыргызская Республика</w:t>
            </w:r>
          </w:p>
        </w:tc>
      </w:tr>
      <w:tr w:rsidR="00A20396" w:rsidRPr="001E38C6" w:rsidTr="00656134">
        <w:trPr>
          <w:trHeight w:val="16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A20396" w:rsidRPr="00A20396" w:rsidRDefault="00A20396" w:rsidP="00D06C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396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A203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A2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+996</w:t>
            </w:r>
            <w:r w:rsidR="00D06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06C75" w:rsidRPr="00D06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 66-12-30</w:t>
            </w:r>
            <w:r w:rsidRPr="00A2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203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  <w:r w:rsidRPr="00A2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proofErr w:type="gramStart"/>
              <w:r w:rsidR="00FE6140" w:rsidRPr="00FE6140">
                <w:rPr>
                  <w:rStyle w:val="a4"/>
                  <w:b/>
                  <w:lang w:val="en-US"/>
                </w:rPr>
                <w:t>mp_bsp@mail.ru</w:t>
              </w:r>
            </w:hyperlink>
            <w:r w:rsidR="00FE6140" w:rsidRPr="00FE6140">
              <w:rPr>
                <w:b/>
                <w:lang w:val="en-US"/>
              </w:rPr>
              <w:t xml:space="preserve"> ,</w:t>
            </w:r>
            <w:proofErr w:type="gramEnd"/>
            <w:r w:rsidR="00FE6140" w:rsidRPr="00FE6140">
              <w:rPr>
                <w:b/>
                <w:lang w:val="en-US"/>
              </w:rPr>
              <w:t xml:space="preserve">    office PIU BSW </w:t>
            </w:r>
            <w:hyperlink r:id="rId6" w:history="1">
              <w:r w:rsidR="00FE6140" w:rsidRPr="00FE6140">
                <w:rPr>
                  <w:rStyle w:val="a4"/>
                  <w:b/>
                  <w:lang w:val="en-US"/>
                </w:rPr>
                <w:t>office312.bsw@gmail.com</w:t>
              </w:r>
            </w:hyperlink>
          </w:p>
        </w:tc>
      </w:tr>
    </w:tbl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039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1B06" w:rsidRPr="00A20396" w:rsidRDefault="00A20396" w:rsidP="00A2039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A20396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F50032" w:rsidRPr="00A20396" w:rsidRDefault="00F50032" w:rsidP="00A20396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50032" w:rsidRPr="00A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2C9"/>
    <w:multiLevelType w:val="hybridMultilevel"/>
    <w:tmpl w:val="A4AC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2EE9"/>
    <w:multiLevelType w:val="hybridMultilevel"/>
    <w:tmpl w:val="A5983E6C"/>
    <w:lvl w:ilvl="0" w:tplc="2940CB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81F85"/>
    <w:multiLevelType w:val="hybridMultilevel"/>
    <w:tmpl w:val="E8F46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4B"/>
    <w:rsid w:val="00046F30"/>
    <w:rsid w:val="00056982"/>
    <w:rsid w:val="0006005D"/>
    <w:rsid w:val="00086084"/>
    <w:rsid w:val="00092179"/>
    <w:rsid w:val="00096426"/>
    <w:rsid w:val="000A53EC"/>
    <w:rsid w:val="000B3B28"/>
    <w:rsid w:val="000C060C"/>
    <w:rsid w:val="000D6E85"/>
    <w:rsid w:val="000E1230"/>
    <w:rsid w:val="000F1A78"/>
    <w:rsid w:val="000F79BC"/>
    <w:rsid w:val="001033BA"/>
    <w:rsid w:val="00104ED3"/>
    <w:rsid w:val="001141C8"/>
    <w:rsid w:val="001238AD"/>
    <w:rsid w:val="00131C59"/>
    <w:rsid w:val="0015651E"/>
    <w:rsid w:val="00157F68"/>
    <w:rsid w:val="00181D6A"/>
    <w:rsid w:val="00186616"/>
    <w:rsid w:val="001A14F7"/>
    <w:rsid w:val="001A27F1"/>
    <w:rsid w:val="001A39E9"/>
    <w:rsid w:val="001B1D78"/>
    <w:rsid w:val="001B4CCE"/>
    <w:rsid w:val="001D79C4"/>
    <w:rsid w:val="001E378C"/>
    <w:rsid w:val="001E38C6"/>
    <w:rsid w:val="001E6CC7"/>
    <w:rsid w:val="001F7C74"/>
    <w:rsid w:val="00203026"/>
    <w:rsid w:val="00232DF6"/>
    <w:rsid w:val="00241F53"/>
    <w:rsid w:val="00242BFB"/>
    <w:rsid w:val="002638FE"/>
    <w:rsid w:val="00270BFE"/>
    <w:rsid w:val="00273F8F"/>
    <w:rsid w:val="00277CE4"/>
    <w:rsid w:val="002A5970"/>
    <w:rsid w:val="00302278"/>
    <w:rsid w:val="0030237E"/>
    <w:rsid w:val="003261D3"/>
    <w:rsid w:val="00333EFE"/>
    <w:rsid w:val="00347FE7"/>
    <w:rsid w:val="00351402"/>
    <w:rsid w:val="003677C0"/>
    <w:rsid w:val="00375209"/>
    <w:rsid w:val="00391D07"/>
    <w:rsid w:val="00394CF8"/>
    <w:rsid w:val="003C79E1"/>
    <w:rsid w:val="003E1E7B"/>
    <w:rsid w:val="003E4362"/>
    <w:rsid w:val="003F1ED1"/>
    <w:rsid w:val="004010C6"/>
    <w:rsid w:val="0041034B"/>
    <w:rsid w:val="00423D81"/>
    <w:rsid w:val="00451B06"/>
    <w:rsid w:val="004557CA"/>
    <w:rsid w:val="00461D60"/>
    <w:rsid w:val="004620A9"/>
    <w:rsid w:val="004641E2"/>
    <w:rsid w:val="004C0A4F"/>
    <w:rsid w:val="004D135C"/>
    <w:rsid w:val="004E1BE4"/>
    <w:rsid w:val="004E583C"/>
    <w:rsid w:val="004F6F9F"/>
    <w:rsid w:val="005103BC"/>
    <w:rsid w:val="005339D5"/>
    <w:rsid w:val="00546350"/>
    <w:rsid w:val="00546F1B"/>
    <w:rsid w:val="00550902"/>
    <w:rsid w:val="00560E35"/>
    <w:rsid w:val="005715B8"/>
    <w:rsid w:val="00576E0C"/>
    <w:rsid w:val="00583F7B"/>
    <w:rsid w:val="005931D4"/>
    <w:rsid w:val="005B3D49"/>
    <w:rsid w:val="005B65A7"/>
    <w:rsid w:val="005C4C55"/>
    <w:rsid w:val="005C5F74"/>
    <w:rsid w:val="005D0E12"/>
    <w:rsid w:val="005E3165"/>
    <w:rsid w:val="005E4D8A"/>
    <w:rsid w:val="005F7CA7"/>
    <w:rsid w:val="006038CB"/>
    <w:rsid w:val="00626F0D"/>
    <w:rsid w:val="00634E57"/>
    <w:rsid w:val="006755EB"/>
    <w:rsid w:val="00694543"/>
    <w:rsid w:val="006A1B6F"/>
    <w:rsid w:val="006B4960"/>
    <w:rsid w:val="006D736E"/>
    <w:rsid w:val="006E7F30"/>
    <w:rsid w:val="006F4BF0"/>
    <w:rsid w:val="006F6489"/>
    <w:rsid w:val="006F67AD"/>
    <w:rsid w:val="007130F8"/>
    <w:rsid w:val="007346AC"/>
    <w:rsid w:val="00737450"/>
    <w:rsid w:val="0074578F"/>
    <w:rsid w:val="00752C61"/>
    <w:rsid w:val="00761596"/>
    <w:rsid w:val="0079657D"/>
    <w:rsid w:val="007A02E6"/>
    <w:rsid w:val="007A3F52"/>
    <w:rsid w:val="007A5793"/>
    <w:rsid w:val="007B00E1"/>
    <w:rsid w:val="007D2882"/>
    <w:rsid w:val="00802320"/>
    <w:rsid w:val="0080674B"/>
    <w:rsid w:val="00815D42"/>
    <w:rsid w:val="0082769F"/>
    <w:rsid w:val="008308AD"/>
    <w:rsid w:val="00855FAB"/>
    <w:rsid w:val="00872BAA"/>
    <w:rsid w:val="00881D60"/>
    <w:rsid w:val="00883A1B"/>
    <w:rsid w:val="008C5372"/>
    <w:rsid w:val="008D5A51"/>
    <w:rsid w:val="008D5AB9"/>
    <w:rsid w:val="008D742A"/>
    <w:rsid w:val="008D7D25"/>
    <w:rsid w:val="00906A87"/>
    <w:rsid w:val="00916248"/>
    <w:rsid w:val="0093048E"/>
    <w:rsid w:val="0094055E"/>
    <w:rsid w:val="00964AD1"/>
    <w:rsid w:val="00966F58"/>
    <w:rsid w:val="00973EFA"/>
    <w:rsid w:val="009804F7"/>
    <w:rsid w:val="00997B58"/>
    <w:rsid w:val="009A7FC3"/>
    <w:rsid w:val="009C0D3C"/>
    <w:rsid w:val="009F1249"/>
    <w:rsid w:val="009F6260"/>
    <w:rsid w:val="00A040DA"/>
    <w:rsid w:val="00A20396"/>
    <w:rsid w:val="00A315C4"/>
    <w:rsid w:val="00A609A7"/>
    <w:rsid w:val="00A65ADA"/>
    <w:rsid w:val="00A70815"/>
    <w:rsid w:val="00A712ED"/>
    <w:rsid w:val="00A95BE6"/>
    <w:rsid w:val="00AA2B13"/>
    <w:rsid w:val="00B14C11"/>
    <w:rsid w:val="00B27CF5"/>
    <w:rsid w:val="00B664C6"/>
    <w:rsid w:val="00B7238A"/>
    <w:rsid w:val="00B80C60"/>
    <w:rsid w:val="00B97989"/>
    <w:rsid w:val="00BA5935"/>
    <w:rsid w:val="00BF7A1A"/>
    <w:rsid w:val="00C06CC8"/>
    <w:rsid w:val="00C11EA8"/>
    <w:rsid w:val="00C1631A"/>
    <w:rsid w:val="00C43AD8"/>
    <w:rsid w:val="00C444FF"/>
    <w:rsid w:val="00C63106"/>
    <w:rsid w:val="00C82E94"/>
    <w:rsid w:val="00C94FE0"/>
    <w:rsid w:val="00CA3A28"/>
    <w:rsid w:val="00CD2A50"/>
    <w:rsid w:val="00CF001D"/>
    <w:rsid w:val="00D00E9F"/>
    <w:rsid w:val="00D06C75"/>
    <w:rsid w:val="00D12499"/>
    <w:rsid w:val="00D21146"/>
    <w:rsid w:val="00D73412"/>
    <w:rsid w:val="00D73F76"/>
    <w:rsid w:val="00DA15EF"/>
    <w:rsid w:val="00DA3026"/>
    <w:rsid w:val="00DC60A5"/>
    <w:rsid w:val="00E24787"/>
    <w:rsid w:val="00E9405A"/>
    <w:rsid w:val="00EA49C9"/>
    <w:rsid w:val="00ED39D6"/>
    <w:rsid w:val="00F347E0"/>
    <w:rsid w:val="00F50032"/>
    <w:rsid w:val="00F65FD4"/>
    <w:rsid w:val="00F75435"/>
    <w:rsid w:val="00F86852"/>
    <w:rsid w:val="00F957E4"/>
    <w:rsid w:val="00FB66DC"/>
    <w:rsid w:val="00FB714B"/>
    <w:rsid w:val="00FD6588"/>
    <w:rsid w:val="00FE0955"/>
    <w:rsid w:val="00FE6140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22831-AA2B-4120-AD62-0F3BF63D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Title Header2,Clause_No&amp;Name,Section-Title,Заг 2"/>
    <w:basedOn w:val="a"/>
    <w:next w:val="a"/>
    <w:link w:val="20"/>
    <w:qFormat/>
    <w:rsid w:val="00A20396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40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C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77C0"/>
    <w:rPr>
      <w:color w:val="0000FF" w:themeColor="hyperlink"/>
      <w:u w:val="single"/>
    </w:rPr>
  </w:style>
  <w:style w:type="character" w:customStyle="1" w:styleId="20">
    <w:name w:val="Заголовок 2 Знак"/>
    <w:aliases w:val="Title Header2 Знак,Clause_No&amp;Name Знак,Section-Title Знак,Заг 2 Знак"/>
    <w:basedOn w:val="a0"/>
    <w:link w:val="2"/>
    <w:rsid w:val="00A20396"/>
    <w:rPr>
      <w:rFonts w:ascii="Times New Roman" w:eastAsia="Times New Roman" w:hAnsi="Times New Roman" w:cs="Arial"/>
      <w:b/>
      <w:bCs/>
      <w:i/>
      <w:iCs/>
      <w:sz w:val="40"/>
      <w:szCs w:val="28"/>
      <w:lang w:val="en-GB"/>
    </w:rPr>
  </w:style>
  <w:style w:type="character" w:customStyle="1" w:styleId="tlid-translation">
    <w:name w:val="tlid-translation"/>
    <w:rsid w:val="00A20396"/>
  </w:style>
  <w:style w:type="paragraph" w:styleId="a5">
    <w:name w:val="Balloon Text"/>
    <w:basedOn w:val="a"/>
    <w:link w:val="a6"/>
    <w:uiPriority w:val="99"/>
    <w:semiHidden/>
    <w:unhideWhenUsed/>
    <w:rsid w:val="001E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312.bsw@gmail.com" TargetMode="External"/><Relationship Id="rId5" Type="http://schemas.openxmlformats.org/officeDocument/2006/relationships/hyperlink" Target="mailto:mp_b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</dc:creator>
  <cp:lastModifiedBy>Admin</cp:lastModifiedBy>
  <cp:revision>3</cp:revision>
  <cp:lastPrinted>2019-05-22T09:12:00Z</cp:lastPrinted>
  <dcterms:created xsi:type="dcterms:W3CDTF">2019-05-22T09:16:00Z</dcterms:created>
  <dcterms:modified xsi:type="dcterms:W3CDTF">2019-05-22T09:21:00Z</dcterms:modified>
</cp:coreProperties>
</file>