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C2E6" w14:textId="0360281E" w:rsidR="0024198C" w:rsidRPr="00C07842" w:rsidRDefault="000F5300" w:rsidP="0024198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proofErr w:type="spellStart"/>
      <w:r w:rsidR="0024198C" w:rsidRPr="00C07842">
        <w:rPr>
          <w:b/>
          <w:bCs/>
          <w:sz w:val="28"/>
          <w:szCs w:val="28"/>
        </w:rPr>
        <w:t>Информаци</w:t>
      </w:r>
      <w:proofErr w:type="spellEnd"/>
      <w:r w:rsidR="00BD2464">
        <w:rPr>
          <w:b/>
          <w:bCs/>
          <w:sz w:val="28"/>
          <w:szCs w:val="28"/>
          <w:lang w:val="ky-KG"/>
        </w:rPr>
        <w:t>онное письмо</w:t>
      </w:r>
      <w:r w:rsidR="0024198C" w:rsidRPr="00C07842">
        <w:rPr>
          <w:b/>
          <w:bCs/>
          <w:sz w:val="28"/>
          <w:szCs w:val="28"/>
        </w:rPr>
        <w:t xml:space="preserve"> </w:t>
      </w:r>
    </w:p>
    <w:p w14:paraId="655D6DB3" w14:textId="77777777" w:rsidR="00A31C29" w:rsidRPr="00A31C29" w:rsidRDefault="00D579C9" w:rsidP="00A31C29">
      <w:pPr>
        <w:pStyle w:val="a7"/>
        <w:jc w:val="center"/>
        <w:rPr>
          <w:rStyle w:val="ezkurwreuab5ozgtqnkl"/>
          <w:rFonts w:ascii="Times New Roman" w:hAnsi="Times New Roman"/>
          <w:b/>
          <w:sz w:val="28"/>
          <w:szCs w:val="28"/>
        </w:rPr>
      </w:pPr>
      <w:r w:rsidRPr="00C07842">
        <w:rPr>
          <w:b/>
          <w:bCs/>
          <w:sz w:val="28"/>
          <w:szCs w:val="28"/>
        </w:rPr>
        <w:t xml:space="preserve"> </w:t>
      </w:r>
      <w:r w:rsidR="0023764D" w:rsidRPr="00DF7F8E">
        <w:rPr>
          <w:rFonts w:ascii="Times New Roman" w:hAnsi="Times New Roman"/>
          <w:b/>
          <w:sz w:val="28"/>
          <w:szCs w:val="28"/>
        </w:rPr>
        <w:t xml:space="preserve">к пилотному проекту </w:t>
      </w:r>
      <w:r w:rsidR="00A31C29" w:rsidRPr="00A31C29">
        <w:rPr>
          <w:rStyle w:val="ezkurwreuab5ozgtqnkl"/>
          <w:rFonts w:ascii="Times New Roman" w:hAnsi="Times New Roman"/>
          <w:b/>
          <w:sz w:val="28"/>
          <w:szCs w:val="28"/>
        </w:rPr>
        <w:t xml:space="preserve">«Модернизация </w:t>
      </w:r>
      <w:proofErr w:type="spellStart"/>
      <w:r w:rsidR="00A31C29" w:rsidRPr="00A31C29">
        <w:rPr>
          <w:rStyle w:val="ezkurwreuab5ozgtqnkl"/>
          <w:rFonts w:ascii="Times New Roman" w:hAnsi="Times New Roman"/>
          <w:b/>
          <w:sz w:val="28"/>
          <w:szCs w:val="28"/>
        </w:rPr>
        <w:t>низкоуглеродных</w:t>
      </w:r>
      <w:proofErr w:type="spellEnd"/>
    </w:p>
    <w:p w14:paraId="7732E5CE" w14:textId="119F47EF" w:rsidR="0023764D" w:rsidRPr="00A31C29" w:rsidRDefault="00A31C29" w:rsidP="00A31C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31C29">
        <w:rPr>
          <w:rStyle w:val="ezkurwreuab5ozgtqnkl"/>
          <w:rFonts w:ascii="Times New Roman" w:hAnsi="Times New Roman"/>
          <w:b/>
          <w:sz w:val="28"/>
          <w:szCs w:val="28"/>
        </w:rPr>
        <w:t>муниципальных зданий в Бишкеке в рам</w:t>
      </w:r>
      <w:r>
        <w:rPr>
          <w:rStyle w:val="ezkurwreuab5ozgtqnkl"/>
          <w:rFonts w:ascii="Times New Roman" w:hAnsi="Times New Roman"/>
          <w:b/>
          <w:sz w:val="28"/>
          <w:szCs w:val="28"/>
        </w:rPr>
        <w:t xml:space="preserve">ках SEFF 2 (Фонд финансирования </w:t>
      </w:r>
      <w:r w:rsidRPr="00A31C29">
        <w:rPr>
          <w:rStyle w:val="ezkurwreuab5ozgtqnkl"/>
          <w:rFonts w:ascii="Times New Roman" w:hAnsi="Times New Roman"/>
          <w:b/>
          <w:sz w:val="28"/>
          <w:szCs w:val="28"/>
        </w:rPr>
        <w:t xml:space="preserve">устойчивой энергии)» </w:t>
      </w:r>
      <w:r w:rsidR="0023764D" w:rsidRPr="00BF531D">
        <w:rPr>
          <w:rFonts w:ascii="Times New Roman" w:eastAsia="Times New Roman" w:hAnsi="Times New Roman"/>
          <w:b/>
          <w:sz w:val="28"/>
          <w:szCs w:val="28"/>
        </w:rPr>
        <w:t>на</w:t>
      </w:r>
      <w:r w:rsidR="0023764D" w:rsidRPr="00BF531D">
        <w:rPr>
          <w:rFonts w:ascii="Times New Roman" w:eastAsia="Times New Roman" w:hAnsi="Times New Roman"/>
          <w:b/>
          <w:sz w:val="28"/>
          <w:szCs w:val="28"/>
          <w:lang w:val="ky-KG"/>
        </w:rPr>
        <w:t xml:space="preserve"> общую</w:t>
      </w:r>
      <w:r w:rsidR="0023764D" w:rsidRPr="00BF531D">
        <w:rPr>
          <w:rFonts w:ascii="Times New Roman" w:eastAsia="Times New Roman" w:hAnsi="Times New Roman"/>
          <w:b/>
          <w:sz w:val="28"/>
          <w:szCs w:val="28"/>
        </w:rPr>
        <w:t xml:space="preserve"> сумму</w:t>
      </w:r>
      <w:r w:rsidR="0023764D" w:rsidRPr="00BF531D">
        <w:rPr>
          <w:rFonts w:ascii="Times New Roman" w:eastAsia="Times New Roman" w:hAnsi="Times New Roman"/>
          <w:b/>
          <w:sz w:val="28"/>
          <w:szCs w:val="28"/>
          <w:lang w:val="ky-KG"/>
        </w:rPr>
        <w:t xml:space="preserve"> </w:t>
      </w:r>
      <w:r w:rsidR="0023764D" w:rsidRPr="00BF531D">
        <w:rPr>
          <w:rFonts w:ascii="Times New Roman" w:eastAsia="Times New Roman" w:hAnsi="Times New Roman"/>
          <w:b/>
          <w:sz w:val="28"/>
          <w:szCs w:val="28"/>
        </w:rPr>
        <w:t xml:space="preserve">8,87 млн долларов США, финансируемый Азиатским банком развития и </w:t>
      </w:r>
      <w:r w:rsidR="0023764D">
        <w:rPr>
          <w:rFonts w:ascii="Times New Roman" w:eastAsia="Times New Roman" w:hAnsi="Times New Roman"/>
          <w:b/>
          <w:sz w:val="28"/>
          <w:szCs w:val="28"/>
          <w:lang w:val="ky-KG"/>
        </w:rPr>
        <w:t>Я</w:t>
      </w:r>
      <w:proofErr w:type="spellStart"/>
      <w:r w:rsidR="0023764D" w:rsidRPr="00BF531D">
        <w:rPr>
          <w:rFonts w:ascii="Times New Roman" w:hAnsi="Times New Roman"/>
          <w:b/>
          <w:bCs/>
          <w:sz w:val="28"/>
          <w:szCs w:val="28"/>
        </w:rPr>
        <w:t>понским</w:t>
      </w:r>
      <w:proofErr w:type="spellEnd"/>
      <w:r w:rsidR="0023764D" w:rsidRPr="00BF531D">
        <w:rPr>
          <w:rFonts w:ascii="Times New Roman" w:hAnsi="Times New Roman"/>
          <w:b/>
          <w:bCs/>
          <w:sz w:val="28"/>
          <w:szCs w:val="28"/>
        </w:rPr>
        <w:t xml:space="preserve"> фондом совместного механизма кредитования (JFJCM)</w:t>
      </w:r>
    </w:p>
    <w:p w14:paraId="32C47D19" w14:textId="77777777" w:rsidR="00C07842" w:rsidRPr="00C07842" w:rsidRDefault="00C07842" w:rsidP="0024198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BD240E5" w14:textId="77777777" w:rsidR="0077437F" w:rsidRDefault="0024198C" w:rsidP="0077437F">
      <w:pPr>
        <w:spacing w:after="0"/>
        <w:ind w:firstLine="708"/>
        <w:jc w:val="both"/>
      </w:pPr>
      <w:r w:rsidRPr="00582AD4">
        <w:rPr>
          <w:bCs/>
        </w:rPr>
        <w:t xml:space="preserve">Пилотный проект </w:t>
      </w:r>
      <w:r w:rsidR="00A31C29">
        <w:rPr>
          <w:bCs/>
        </w:rPr>
        <w:t xml:space="preserve">«Модернизация </w:t>
      </w:r>
      <w:proofErr w:type="spellStart"/>
      <w:r w:rsidR="00A31C29">
        <w:rPr>
          <w:bCs/>
        </w:rPr>
        <w:t>низкоуглеродных</w:t>
      </w:r>
      <w:proofErr w:type="spellEnd"/>
      <w:r w:rsidR="00A31C29">
        <w:rPr>
          <w:bCs/>
        </w:rPr>
        <w:t xml:space="preserve"> </w:t>
      </w:r>
      <w:r w:rsidR="00A31C29" w:rsidRPr="00A31C29">
        <w:rPr>
          <w:bCs/>
        </w:rPr>
        <w:t>муниципальных зданий в Бишкеке в рам</w:t>
      </w:r>
      <w:r w:rsidR="00A31C29">
        <w:rPr>
          <w:bCs/>
        </w:rPr>
        <w:t>ках SEFF 2 (Фонд финансирования</w:t>
      </w:r>
      <w:r w:rsidR="0077437F">
        <w:rPr>
          <w:bCs/>
        </w:rPr>
        <w:t xml:space="preserve"> </w:t>
      </w:r>
      <w:r w:rsidR="00A31C29" w:rsidRPr="00A31C29">
        <w:rPr>
          <w:bCs/>
        </w:rPr>
        <w:t xml:space="preserve">устойчивой энергии)» </w:t>
      </w:r>
      <w:r w:rsidRPr="00582AD4">
        <w:t xml:space="preserve">(Пилотный проект) </w:t>
      </w:r>
      <w:r w:rsidR="00D579C9" w:rsidRPr="00582AD4">
        <w:t xml:space="preserve">был инициирован </w:t>
      </w:r>
      <w:r w:rsidR="009C7D13">
        <w:t>м</w:t>
      </w:r>
      <w:r w:rsidR="00D579C9" w:rsidRPr="00582AD4">
        <w:t xml:space="preserve">эрией города Бишкек и разработан в тесном сотрудничестве </w:t>
      </w:r>
      <w:r w:rsidR="00D579C9" w:rsidRPr="0077437F">
        <w:t xml:space="preserve">с Азиатским банком развития (АБР) в рамках многоотраслевого фонда поддержки устойчивой инфраструктуры (SEFF). </w:t>
      </w:r>
      <w:r w:rsidR="0077437F">
        <w:t xml:space="preserve"> </w:t>
      </w:r>
    </w:p>
    <w:p w14:paraId="1F706671" w14:textId="78E3F245" w:rsidR="005A26E7" w:rsidRDefault="00D579C9" w:rsidP="0077437F">
      <w:pPr>
        <w:spacing w:after="0"/>
        <w:ind w:firstLine="708"/>
        <w:jc w:val="both"/>
      </w:pPr>
      <w:r w:rsidRPr="0077437F">
        <w:t xml:space="preserve">В качестве </w:t>
      </w:r>
      <w:r w:rsidR="0024198C" w:rsidRPr="0077437F">
        <w:t xml:space="preserve">исполнительного агентства выступает </w:t>
      </w:r>
      <w:r w:rsidR="000379F0" w:rsidRPr="0077437F">
        <w:t>Министерство строительства, архитектуры и жилищно-коммунального хозяйства</w:t>
      </w:r>
      <w:r w:rsidR="00BD773D" w:rsidRPr="0077437F">
        <w:t xml:space="preserve"> Кыргызской Республики</w:t>
      </w:r>
      <w:r w:rsidR="0024198C" w:rsidRPr="0077437F">
        <w:t xml:space="preserve"> и </w:t>
      </w:r>
      <w:r w:rsidRPr="0077437F">
        <w:t>реализующ</w:t>
      </w:r>
      <w:r w:rsidR="0024198C" w:rsidRPr="0077437F">
        <w:t>им</w:t>
      </w:r>
      <w:r w:rsidRPr="0077437F">
        <w:t xml:space="preserve"> агентств</w:t>
      </w:r>
      <w:r w:rsidR="0024198C" w:rsidRPr="0077437F">
        <w:t>ом</w:t>
      </w:r>
      <w:r w:rsidRPr="0077437F">
        <w:t xml:space="preserve"> </w:t>
      </w:r>
      <w:r w:rsidRPr="00582AD4">
        <w:t>выступает мэри</w:t>
      </w:r>
      <w:r w:rsidR="00DA3B29" w:rsidRPr="00582AD4">
        <w:t>я</w:t>
      </w:r>
      <w:r w:rsidRPr="00582AD4">
        <w:t xml:space="preserve"> города Бишкек. </w:t>
      </w:r>
    </w:p>
    <w:p w14:paraId="0BBB76AA" w14:textId="3616B805" w:rsidR="00D579C9" w:rsidRPr="00582AD4" w:rsidRDefault="00D579C9" w:rsidP="0077437F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>Проект направлен на проведение комплексной энергетической модернизации шести муниципальных зданий социальной инфраструктуры, а именно пяти общеобразовательных школ и одного дошкольного учреждения, расположенных в различных административных районах города Бишкек.</w:t>
      </w:r>
    </w:p>
    <w:p w14:paraId="31C41846" w14:textId="1E487727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 xml:space="preserve">Ключевой задачей проекта является снижение энергоемкости, уменьшение зависимости от угольного отопления и внедрение современных решений в области чистой энергетики и климатической адаптации. Модернизация будет осуществляться посредством внедрения высокоэффективных теплоизоляционных материалов, полной реконструкции инженерных сетей, замены окон и дверей, а также установки новых котельных с </w:t>
      </w:r>
      <w:r w:rsidR="0024198C" w:rsidRPr="00582AD4">
        <w:rPr>
          <w:sz w:val="27"/>
          <w:szCs w:val="27"/>
        </w:rPr>
        <w:t xml:space="preserve">новейшими типами </w:t>
      </w:r>
      <w:r w:rsidRPr="00582AD4">
        <w:rPr>
          <w:sz w:val="27"/>
          <w:szCs w:val="27"/>
        </w:rPr>
        <w:t>тепловы</w:t>
      </w:r>
      <w:r w:rsidR="0024198C" w:rsidRPr="00582AD4">
        <w:rPr>
          <w:sz w:val="27"/>
          <w:szCs w:val="27"/>
        </w:rPr>
        <w:t>х</w:t>
      </w:r>
      <w:r w:rsidRPr="00582AD4">
        <w:rPr>
          <w:sz w:val="27"/>
          <w:szCs w:val="27"/>
        </w:rPr>
        <w:t xml:space="preserve"> насос</w:t>
      </w:r>
      <w:r w:rsidR="0024198C" w:rsidRPr="00582AD4">
        <w:rPr>
          <w:sz w:val="27"/>
          <w:szCs w:val="27"/>
        </w:rPr>
        <w:t>ов</w:t>
      </w:r>
      <w:r w:rsidRPr="00582AD4">
        <w:rPr>
          <w:sz w:val="27"/>
          <w:szCs w:val="27"/>
        </w:rPr>
        <w:t>.</w:t>
      </w:r>
    </w:p>
    <w:p w14:paraId="4AE3F7F7" w14:textId="332F2C1E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  <w:lang w:val="ky-KG"/>
        </w:rPr>
      </w:pPr>
      <w:r w:rsidRPr="00582AD4">
        <w:rPr>
          <w:sz w:val="27"/>
          <w:szCs w:val="27"/>
        </w:rPr>
        <w:t xml:space="preserve">Общая стоимость проекта составляет 8,87 млн долларов США. Финансирование обеспечивается за счет комбинированного механизма: </w:t>
      </w:r>
      <w:r w:rsidR="00A76073" w:rsidRPr="00582AD4">
        <w:rPr>
          <w:sz w:val="27"/>
          <w:szCs w:val="27"/>
        </w:rPr>
        <w:t>3,0</w:t>
      </w:r>
      <w:r w:rsidRPr="00582AD4">
        <w:rPr>
          <w:sz w:val="27"/>
          <w:szCs w:val="27"/>
        </w:rPr>
        <w:t xml:space="preserve"> млн долл</w:t>
      </w:r>
      <w:r w:rsidR="009A641A" w:rsidRPr="00582AD4">
        <w:rPr>
          <w:sz w:val="27"/>
          <w:szCs w:val="27"/>
        </w:rPr>
        <w:t>аров</w:t>
      </w:r>
      <w:r w:rsidRPr="00582AD4">
        <w:rPr>
          <w:sz w:val="27"/>
          <w:szCs w:val="27"/>
        </w:rPr>
        <w:t xml:space="preserve"> США предоставлены в виде </w:t>
      </w:r>
      <w:r w:rsidR="009A641A" w:rsidRPr="00582AD4">
        <w:rPr>
          <w:sz w:val="27"/>
          <w:szCs w:val="27"/>
        </w:rPr>
        <w:t xml:space="preserve">льготного </w:t>
      </w:r>
      <w:r w:rsidRPr="00582AD4">
        <w:rPr>
          <w:sz w:val="27"/>
          <w:szCs w:val="27"/>
        </w:rPr>
        <w:t>кредита от АБР</w:t>
      </w:r>
      <w:r w:rsidR="009A641A" w:rsidRPr="00582AD4">
        <w:rPr>
          <w:sz w:val="27"/>
          <w:szCs w:val="27"/>
        </w:rPr>
        <w:t>, процентной ставкой 1,3 %, сроком на 5 лет</w:t>
      </w:r>
      <w:r w:rsidR="00A76073" w:rsidRPr="00582AD4">
        <w:rPr>
          <w:sz w:val="27"/>
          <w:szCs w:val="27"/>
        </w:rPr>
        <w:t>,</w:t>
      </w:r>
      <w:r w:rsidRPr="00582AD4">
        <w:rPr>
          <w:sz w:val="27"/>
          <w:szCs w:val="27"/>
        </w:rPr>
        <w:t xml:space="preserve"> 5 млн долл</w:t>
      </w:r>
      <w:r w:rsidR="009A641A" w:rsidRPr="00582AD4">
        <w:rPr>
          <w:sz w:val="27"/>
          <w:szCs w:val="27"/>
        </w:rPr>
        <w:t>аров США</w:t>
      </w:r>
      <w:r w:rsidRPr="00582AD4">
        <w:rPr>
          <w:sz w:val="27"/>
          <w:szCs w:val="27"/>
        </w:rPr>
        <w:t xml:space="preserve"> в виде гранта от Японского фонда для совместного механизма кредитования (JFJCM), а также </w:t>
      </w:r>
      <w:r w:rsidR="00492297" w:rsidRPr="00582AD4">
        <w:rPr>
          <w:sz w:val="27"/>
          <w:szCs w:val="27"/>
        </w:rPr>
        <w:t>0,</w:t>
      </w:r>
      <w:r w:rsidRPr="00582AD4">
        <w:rPr>
          <w:sz w:val="27"/>
          <w:szCs w:val="27"/>
        </w:rPr>
        <w:t xml:space="preserve">870 </w:t>
      </w:r>
      <w:r w:rsidR="00492297" w:rsidRPr="00582AD4">
        <w:rPr>
          <w:sz w:val="27"/>
          <w:szCs w:val="27"/>
        </w:rPr>
        <w:t>млн</w:t>
      </w:r>
      <w:r w:rsidRPr="00582AD4">
        <w:rPr>
          <w:sz w:val="27"/>
          <w:szCs w:val="27"/>
        </w:rPr>
        <w:t xml:space="preserve"> долл</w:t>
      </w:r>
      <w:r w:rsidR="009A641A" w:rsidRPr="00582AD4">
        <w:rPr>
          <w:sz w:val="27"/>
          <w:szCs w:val="27"/>
        </w:rPr>
        <w:t>аров</w:t>
      </w:r>
      <w:r w:rsidRPr="00582AD4">
        <w:rPr>
          <w:sz w:val="27"/>
          <w:szCs w:val="27"/>
        </w:rPr>
        <w:t xml:space="preserve"> США, предоставленных Правительством Кыргызской Республики в форме налоговых льгот, административной поддержки и использования государственных помещений. Такая финансовая структура позволяет минимизировать бюджетную нагрузку на муниципалитет и обеспечить устойчивую реализацию проекта.</w:t>
      </w:r>
    </w:p>
    <w:p w14:paraId="6F48C773" w14:textId="5DF373FB" w:rsidR="008603F1" w:rsidRPr="00582AD4" w:rsidRDefault="008603F1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  <w:lang w:val="ky-KG"/>
        </w:rPr>
      </w:pPr>
      <w:r w:rsidRPr="00582AD4">
        <w:rPr>
          <w:sz w:val="27"/>
          <w:szCs w:val="27"/>
          <w:lang w:val="ky-KG"/>
        </w:rPr>
        <w:t>Срок реализации пилотного проекта</w:t>
      </w:r>
      <w:r w:rsidR="004F3C40" w:rsidRPr="00582AD4">
        <w:rPr>
          <w:sz w:val="27"/>
          <w:szCs w:val="27"/>
          <w:lang w:val="ky-KG"/>
        </w:rPr>
        <w:t xml:space="preserve"> январь 2025 года по июнь 2027 года.</w:t>
      </w:r>
    </w:p>
    <w:p w14:paraId="481AD70E" w14:textId="1DB44667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>П</w:t>
      </w:r>
      <w:r w:rsidR="008603F1" w:rsidRPr="00582AD4">
        <w:rPr>
          <w:sz w:val="27"/>
          <w:szCs w:val="27"/>
          <w:lang w:val="ky-KG"/>
        </w:rPr>
        <w:t>илотный п</w:t>
      </w:r>
      <w:proofErr w:type="spellStart"/>
      <w:r w:rsidRPr="00582AD4">
        <w:rPr>
          <w:sz w:val="27"/>
          <w:szCs w:val="27"/>
        </w:rPr>
        <w:t>роект</w:t>
      </w:r>
      <w:proofErr w:type="spellEnd"/>
      <w:r w:rsidRPr="00582AD4">
        <w:rPr>
          <w:sz w:val="27"/>
          <w:szCs w:val="27"/>
        </w:rPr>
        <w:t xml:space="preserve"> направлен на достижение нескольких стратегических целей. В первую очередь</w:t>
      </w:r>
      <w:r w:rsidR="006E6F96">
        <w:rPr>
          <w:sz w:val="27"/>
          <w:szCs w:val="27"/>
          <w:lang w:val="ky-KG"/>
        </w:rPr>
        <w:t>,</w:t>
      </w:r>
      <w:r w:rsidRPr="00582AD4">
        <w:rPr>
          <w:sz w:val="27"/>
          <w:szCs w:val="27"/>
        </w:rPr>
        <w:t xml:space="preserve"> это обеспечение устойчивого снижения энергопотребления за счёт модернизации зданий, находящихся на балансе мэрии города Бишкек. Предполагается, что в результате реализации проекта ежегодные выбросы парниковых газов сократятся на 6500–6600 тонн CO2</w:t>
      </w:r>
      <w:r w:rsidR="009A641A" w:rsidRPr="00582AD4">
        <w:rPr>
          <w:sz w:val="27"/>
          <w:szCs w:val="27"/>
        </w:rPr>
        <w:t xml:space="preserve"> в отопительный сезон</w:t>
      </w:r>
      <w:r w:rsidRPr="00582AD4">
        <w:rPr>
          <w:sz w:val="27"/>
          <w:szCs w:val="27"/>
        </w:rPr>
        <w:t>, что составляет значительный вклад в выполнение международных климатических обязательств Кыргызстана.</w:t>
      </w:r>
    </w:p>
    <w:p w14:paraId="48B900E3" w14:textId="04476CC4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lastRenderedPageBreak/>
        <w:t xml:space="preserve">Дополнительно проект позволяет улучшить микроклимат в помещениях, создать безопасные и комфортные условия пребывания для более чем 10 400 учеников и воспитанников, а также </w:t>
      </w:r>
      <w:r w:rsidR="009A641A" w:rsidRPr="00582AD4">
        <w:rPr>
          <w:sz w:val="27"/>
          <w:szCs w:val="27"/>
        </w:rPr>
        <w:t xml:space="preserve">около </w:t>
      </w:r>
      <w:r w:rsidRPr="00582AD4">
        <w:rPr>
          <w:sz w:val="27"/>
          <w:szCs w:val="27"/>
        </w:rPr>
        <w:t>500 педагогов и сотрудников</w:t>
      </w:r>
      <w:r w:rsidR="009A641A" w:rsidRPr="00582AD4">
        <w:rPr>
          <w:sz w:val="27"/>
          <w:szCs w:val="27"/>
        </w:rPr>
        <w:t xml:space="preserve"> в пилотных образовательных учреждениях</w:t>
      </w:r>
      <w:r w:rsidRPr="00582AD4">
        <w:rPr>
          <w:sz w:val="27"/>
          <w:szCs w:val="27"/>
        </w:rPr>
        <w:t>. Энергоэффективные решения повысят надёжность систем жизнеобеспечения зданий, снизят эксплуатационные расходы и обеспечат устойчивую эксплуатацию инфраструктуры.</w:t>
      </w:r>
    </w:p>
    <w:p w14:paraId="7C63E545" w14:textId="7E0B907A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>Благодаря внедрению пер</w:t>
      </w:r>
      <w:r w:rsidR="006E6F96">
        <w:rPr>
          <w:sz w:val="27"/>
          <w:szCs w:val="27"/>
        </w:rPr>
        <w:t>едовых технологий — в том числе</w:t>
      </w:r>
      <w:r w:rsidR="006E6F96">
        <w:rPr>
          <w:sz w:val="27"/>
          <w:szCs w:val="27"/>
          <w:lang w:val="ky-KG"/>
        </w:rPr>
        <w:t xml:space="preserve">, </w:t>
      </w:r>
      <w:r w:rsidRPr="00582AD4">
        <w:rPr>
          <w:sz w:val="27"/>
          <w:szCs w:val="27"/>
        </w:rPr>
        <w:t>тепловых насосов, вентиляции с рекуперацией тепла, автоматизированных систем управления — здания станут демонстрационными объектами для последующего масштабирования аналогичных решений в других районах города и по всей республике.</w:t>
      </w:r>
    </w:p>
    <w:p w14:paraId="135AD2F4" w14:textId="217680E0" w:rsidR="006366AA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 xml:space="preserve">Мероприятия по </w:t>
      </w:r>
      <w:r w:rsidR="00656589" w:rsidRPr="00582AD4">
        <w:rPr>
          <w:sz w:val="27"/>
          <w:szCs w:val="27"/>
          <w:lang w:val="ky-KG"/>
        </w:rPr>
        <w:t>П</w:t>
      </w:r>
      <w:proofErr w:type="spellStart"/>
      <w:r w:rsidR="006366AA" w:rsidRPr="00582AD4">
        <w:rPr>
          <w:sz w:val="27"/>
          <w:szCs w:val="27"/>
        </w:rPr>
        <w:t>илотному</w:t>
      </w:r>
      <w:proofErr w:type="spellEnd"/>
      <w:r w:rsidR="006366AA" w:rsidRPr="00582AD4">
        <w:rPr>
          <w:sz w:val="27"/>
          <w:szCs w:val="27"/>
        </w:rPr>
        <w:t xml:space="preserve"> </w:t>
      </w:r>
      <w:r w:rsidRPr="00582AD4">
        <w:rPr>
          <w:sz w:val="27"/>
          <w:szCs w:val="27"/>
        </w:rPr>
        <w:t>проекту охватыва</w:t>
      </w:r>
      <w:r w:rsidR="006366AA" w:rsidRPr="00582AD4">
        <w:rPr>
          <w:sz w:val="27"/>
          <w:szCs w:val="27"/>
        </w:rPr>
        <w:t>е</w:t>
      </w:r>
      <w:r w:rsidRPr="00582AD4">
        <w:rPr>
          <w:sz w:val="27"/>
          <w:szCs w:val="27"/>
        </w:rPr>
        <w:t xml:space="preserve">т шесть </w:t>
      </w:r>
      <w:r w:rsidR="006366AA" w:rsidRPr="00582AD4">
        <w:rPr>
          <w:sz w:val="27"/>
          <w:szCs w:val="27"/>
        </w:rPr>
        <w:t xml:space="preserve">отобранных для реализации энергоэффективности образовательных </w:t>
      </w:r>
      <w:r w:rsidRPr="00582AD4">
        <w:rPr>
          <w:sz w:val="27"/>
          <w:szCs w:val="27"/>
        </w:rPr>
        <w:t xml:space="preserve">зданий: </w:t>
      </w:r>
    </w:p>
    <w:p w14:paraId="56440807" w14:textId="470AAB9B" w:rsidR="006366AA" w:rsidRPr="00E43E88" w:rsidRDefault="006366AA" w:rsidP="00E43E88">
      <w:pPr>
        <w:pStyle w:val="a5"/>
        <w:numPr>
          <w:ilvl w:val="0"/>
          <w:numId w:val="15"/>
        </w:numPr>
        <w:tabs>
          <w:tab w:val="clear" w:pos="720"/>
          <w:tab w:val="num" w:pos="426"/>
        </w:tabs>
        <w:ind w:left="0" w:firstLine="709"/>
        <w:rPr>
          <w:rFonts w:ascii="Times New Roman" w:hAnsi="Times New Roman" w:cs="Times New Roman"/>
          <w:sz w:val="27"/>
          <w:szCs w:val="27"/>
          <w:lang w:val="ru-RU"/>
        </w:rPr>
      </w:pPr>
      <w:r w:rsidRPr="00E43E88">
        <w:rPr>
          <w:rFonts w:ascii="Times New Roman" w:hAnsi="Times New Roman" w:cs="Times New Roman"/>
          <w:bCs/>
          <w:sz w:val="27"/>
          <w:szCs w:val="27"/>
          <w:lang w:val="ru-RU"/>
        </w:rPr>
        <w:t>Детское дошкольное учреждение № 15</w:t>
      </w:r>
      <w:r w:rsidRPr="00E43E88">
        <w:rPr>
          <w:rFonts w:ascii="Times New Roman" w:hAnsi="Times New Roman" w:cs="Times New Roman"/>
          <w:sz w:val="27"/>
          <w:szCs w:val="27"/>
          <w:lang w:val="ru-RU"/>
        </w:rPr>
        <w:t xml:space="preserve"> с проектной мощностью 230 мест (1</w:t>
      </w:r>
      <w:r w:rsidR="00C81B4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43E88">
        <w:rPr>
          <w:rFonts w:ascii="Times New Roman" w:hAnsi="Times New Roman" w:cs="Times New Roman"/>
          <w:sz w:val="27"/>
          <w:szCs w:val="27"/>
          <w:lang w:val="ru-RU"/>
        </w:rPr>
        <w:t>589 м2), 1959 года постройки, по адресу у</w:t>
      </w:r>
      <w:r w:rsidRPr="00E43E88">
        <w:rPr>
          <w:rFonts w:ascii="Times New Roman" w:hAnsi="Times New Roman" w:cs="Times New Roman"/>
          <w:sz w:val="27"/>
          <w:szCs w:val="27"/>
          <w:lang w:val="sr-Cyrl-CS"/>
        </w:rPr>
        <w:t>л. Кольцевая, 18</w:t>
      </w:r>
      <w:r w:rsidRPr="00E43E88">
        <w:rPr>
          <w:rFonts w:ascii="Times New Roman" w:hAnsi="Times New Roman" w:cs="Times New Roman"/>
          <w:sz w:val="27"/>
          <w:szCs w:val="27"/>
          <w:lang w:val="ru-RU"/>
        </w:rPr>
        <w:t>, Октябрьский район, г.</w:t>
      </w:r>
      <w:r w:rsidRPr="00E43E88">
        <w:rPr>
          <w:rFonts w:ascii="Times New Roman" w:hAnsi="Times New Roman" w:cs="Times New Roman"/>
          <w:i/>
          <w:iCs/>
          <w:sz w:val="27"/>
          <w:szCs w:val="27"/>
          <w:lang w:val="sr-Cyrl-CS"/>
        </w:rPr>
        <w:t xml:space="preserve"> </w:t>
      </w:r>
      <w:r w:rsidRPr="00C81B4B">
        <w:rPr>
          <w:rFonts w:ascii="Times New Roman" w:hAnsi="Times New Roman" w:cs="Times New Roman"/>
          <w:iCs/>
          <w:sz w:val="27"/>
          <w:szCs w:val="27"/>
          <w:lang w:val="sr-Cyrl-CS"/>
        </w:rPr>
        <w:t>Бишкек</w:t>
      </w:r>
      <w:r w:rsidRPr="00C81B4B">
        <w:rPr>
          <w:rFonts w:ascii="Times New Roman" w:hAnsi="Times New Roman" w:cs="Times New Roman"/>
          <w:sz w:val="27"/>
          <w:szCs w:val="27"/>
          <w:lang w:val="ru-RU"/>
        </w:rPr>
        <w:t>;</w:t>
      </w:r>
    </w:p>
    <w:p w14:paraId="6F58D7D8" w14:textId="77777777" w:rsidR="006366AA" w:rsidRPr="00E43E88" w:rsidRDefault="006366AA" w:rsidP="00E43E88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cs="Times New Roman"/>
          <w:sz w:val="27"/>
          <w:szCs w:val="27"/>
        </w:rPr>
      </w:pPr>
      <w:r w:rsidRPr="00E43E88">
        <w:rPr>
          <w:rFonts w:cs="Times New Roman"/>
          <w:bCs/>
          <w:sz w:val="27"/>
          <w:szCs w:val="27"/>
        </w:rPr>
        <w:t>Средняя общеобразовательная школа № 16</w:t>
      </w:r>
      <w:r w:rsidRPr="00E43E88">
        <w:rPr>
          <w:rFonts w:cs="Times New Roman"/>
          <w:sz w:val="27"/>
          <w:szCs w:val="27"/>
        </w:rPr>
        <w:t xml:space="preserve"> с проектной мощностью 545 мест (2 307 м2), 1957 года постройки, по адресу </w:t>
      </w:r>
      <w:r w:rsidRPr="00E43E88">
        <w:rPr>
          <w:rFonts w:cs="Times New Roman"/>
          <w:sz w:val="27"/>
          <w:szCs w:val="27"/>
          <w:lang w:val="sr-Cyrl-CS"/>
        </w:rPr>
        <w:t>Широкая улица, 2</w:t>
      </w:r>
      <w:r w:rsidRPr="00E43E88">
        <w:rPr>
          <w:rFonts w:cs="Times New Roman"/>
          <w:sz w:val="27"/>
          <w:szCs w:val="27"/>
        </w:rPr>
        <w:t>, Свердловский район, г.</w:t>
      </w:r>
      <w:r w:rsidRPr="00E43E88">
        <w:rPr>
          <w:rFonts w:cs="Times New Roman"/>
          <w:sz w:val="27"/>
          <w:szCs w:val="27"/>
          <w:lang w:val="sr-Cyrl-CS"/>
        </w:rPr>
        <w:t xml:space="preserve"> Бишкек</w:t>
      </w:r>
      <w:r w:rsidRPr="00E43E88">
        <w:rPr>
          <w:rFonts w:cs="Times New Roman"/>
          <w:sz w:val="27"/>
          <w:szCs w:val="27"/>
        </w:rPr>
        <w:t>;</w:t>
      </w:r>
    </w:p>
    <w:p w14:paraId="3E5D7540" w14:textId="77777777" w:rsidR="006366AA" w:rsidRPr="00E43E88" w:rsidRDefault="006366AA" w:rsidP="00E43E88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0" w:firstLine="709"/>
        <w:contextualSpacing/>
        <w:jc w:val="both"/>
        <w:rPr>
          <w:rFonts w:cs="Times New Roman"/>
          <w:sz w:val="27"/>
          <w:szCs w:val="27"/>
        </w:rPr>
      </w:pPr>
      <w:r w:rsidRPr="00E43E88">
        <w:rPr>
          <w:rFonts w:cs="Times New Roman"/>
          <w:bCs/>
          <w:sz w:val="27"/>
          <w:szCs w:val="27"/>
          <w:lang w:val="sr-Cyrl-CS"/>
        </w:rPr>
        <w:t>Специальная вспомогательная школа № 34</w:t>
      </w:r>
      <w:r w:rsidRPr="00E43E88">
        <w:rPr>
          <w:rFonts w:cs="Times New Roman"/>
          <w:sz w:val="27"/>
          <w:szCs w:val="27"/>
          <w:lang w:val="sr-Cyrl-CS"/>
        </w:rPr>
        <w:t> </w:t>
      </w:r>
      <w:r w:rsidRPr="00E43E88">
        <w:rPr>
          <w:rFonts w:cs="Times New Roman"/>
          <w:sz w:val="27"/>
          <w:szCs w:val="27"/>
        </w:rPr>
        <w:t xml:space="preserve">с проектной мощностью 280 мест (2 083 м2), 1969 года постройки, по адресу </w:t>
      </w:r>
      <w:r w:rsidRPr="00E43E88">
        <w:rPr>
          <w:rFonts w:cs="Times New Roman"/>
          <w:sz w:val="27"/>
          <w:szCs w:val="27"/>
          <w:lang w:val="sr-Cyrl-CS"/>
        </w:rPr>
        <w:t>5 мкрн</w:t>
      </w:r>
      <w:r w:rsidRPr="00E43E88">
        <w:rPr>
          <w:rFonts w:cs="Times New Roman"/>
          <w:sz w:val="27"/>
          <w:szCs w:val="27"/>
        </w:rPr>
        <w:t>.,</w:t>
      </w:r>
      <w:r w:rsidRPr="00E43E88">
        <w:rPr>
          <w:rFonts w:cs="Times New Roman"/>
          <w:sz w:val="27"/>
          <w:szCs w:val="27"/>
          <w:lang w:val="sr-Cyrl-CS"/>
        </w:rPr>
        <w:t xml:space="preserve"> д</w:t>
      </w:r>
      <w:r w:rsidRPr="00E43E88">
        <w:rPr>
          <w:rFonts w:cs="Times New Roman"/>
          <w:sz w:val="27"/>
          <w:szCs w:val="27"/>
        </w:rPr>
        <w:t>.</w:t>
      </w:r>
      <w:r w:rsidRPr="00E43E88">
        <w:rPr>
          <w:rFonts w:cs="Times New Roman"/>
          <w:sz w:val="27"/>
          <w:szCs w:val="27"/>
          <w:lang w:val="sr-Cyrl-CS"/>
        </w:rPr>
        <w:t xml:space="preserve"> 49/1</w:t>
      </w:r>
      <w:r w:rsidRPr="00E43E88">
        <w:rPr>
          <w:rFonts w:cs="Times New Roman"/>
          <w:sz w:val="27"/>
          <w:szCs w:val="27"/>
        </w:rPr>
        <w:t>, Октябрьский район, г.</w:t>
      </w:r>
      <w:r w:rsidRPr="00E43E88">
        <w:rPr>
          <w:rFonts w:cs="Times New Roman"/>
          <w:sz w:val="27"/>
          <w:szCs w:val="27"/>
          <w:lang w:val="sr-Cyrl-CS"/>
        </w:rPr>
        <w:t xml:space="preserve"> Бишкек</w:t>
      </w:r>
      <w:r w:rsidRPr="00E43E88">
        <w:rPr>
          <w:rFonts w:cs="Times New Roman"/>
          <w:sz w:val="27"/>
          <w:szCs w:val="27"/>
        </w:rPr>
        <w:t>;</w:t>
      </w:r>
    </w:p>
    <w:p w14:paraId="2267F4CA" w14:textId="77777777" w:rsidR="006366AA" w:rsidRPr="00E43E88" w:rsidRDefault="006366AA" w:rsidP="00E43E88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cs="Times New Roman"/>
          <w:sz w:val="27"/>
          <w:szCs w:val="27"/>
        </w:rPr>
      </w:pPr>
      <w:r w:rsidRPr="00E43E88">
        <w:rPr>
          <w:rFonts w:cs="Times New Roman"/>
          <w:bCs/>
          <w:sz w:val="27"/>
          <w:szCs w:val="27"/>
          <w:lang w:val="sr-Cyrl-CS"/>
        </w:rPr>
        <w:t>Гимназический учебно-воспитательный комплекс № 66</w:t>
      </w:r>
      <w:r w:rsidRPr="00E43E88">
        <w:rPr>
          <w:rFonts w:cs="Times New Roman"/>
          <w:sz w:val="27"/>
          <w:szCs w:val="27"/>
          <w:lang w:val="sr-Cyrl-CS"/>
        </w:rPr>
        <w:t xml:space="preserve"> </w:t>
      </w:r>
      <w:r w:rsidRPr="00E43E88">
        <w:rPr>
          <w:rFonts w:cs="Times New Roman"/>
          <w:sz w:val="27"/>
          <w:szCs w:val="27"/>
        </w:rPr>
        <w:t xml:space="preserve">с проектной мощностью 1960 мест (11 962 м2), 1986 года постройки, по адресу </w:t>
      </w:r>
      <w:r w:rsidRPr="00E43E88">
        <w:rPr>
          <w:rFonts w:cs="Times New Roman"/>
          <w:sz w:val="27"/>
          <w:szCs w:val="27"/>
          <w:lang w:val="sr-Cyrl-CS"/>
        </w:rPr>
        <w:t>мкр. Восток-5, 1а</w:t>
      </w:r>
      <w:r w:rsidRPr="00E43E88">
        <w:rPr>
          <w:rFonts w:cs="Times New Roman"/>
          <w:sz w:val="27"/>
          <w:szCs w:val="27"/>
        </w:rPr>
        <w:t>, Свердловский район, г.</w:t>
      </w:r>
      <w:r w:rsidRPr="00E43E88">
        <w:rPr>
          <w:rFonts w:cs="Times New Roman"/>
          <w:sz w:val="27"/>
          <w:szCs w:val="27"/>
          <w:lang w:val="sr-Cyrl-CS"/>
        </w:rPr>
        <w:t xml:space="preserve"> Бишкек</w:t>
      </w:r>
      <w:r w:rsidRPr="00E43E88">
        <w:rPr>
          <w:rFonts w:cs="Times New Roman"/>
          <w:sz w:val="27"/>
          <w:szCs w:val="27"/>
        </w:rPr>
        <w:t>;</w:t>
      </w:r>
    </w:p>
    <w:p w14:paraId="0926A960" w14:textId="14990431" w:rsidR="006366AA" w:rsidRPr="00E43E88" w:rsidRDefault="006366AA" w:rsidP="00E43E88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cs="Times New Roman"/>
          <w:sz w:val="27"/>
          <w:szCs w:val="27"/>
        </w:rPr>
      </w:pPr>
      <w:r w:rsidRPr="00E43E88">
        <w:rPr>
          <w:rFonts w:cs="Times New Roman"/>
          <w:bCs/>
          <w:sz w:val="27"/>
          <w:szCs w:val="27"/>
          <w:lang w:val="sr-Cyrl-CS"/>
        </w:rPr>
        <w:t>Пригородная средняя общеобразовательная школа</w:t>
      </w:r>
      <w:r w:rsidRPr="00E43E88">
        <w:rPr>
          <w:rFonts w:cs="Times New Roman"/>
          <w:bCs/>
          <w:sz w:val="27"/>
          <w:szCs w:val="27"/>
        </w:rPr>
        <w:t xml:space="preserve"> № 108</w:t>
      </w:r>
      <w:r w:rsidRPr="00E43E88">
        <w:rPr>
          <w:rFonts w:cs="Times New Roman"/>
          <w:sz w:val="27"/>
          <w:szCs w:val="27"/>
        </w:rPr>
        <w:t xml:space="preserve"> с проектной мощностью 820 мест (4 998 м2), 1986 года постройки, по</w:t>
      </w:r>
      <w:r w:rsidRPr="00E43E88">
        <w:rPr>
          <w:rFonts w:cs="Times New Roman"/>
          <w:sz w:val="27"/>
          <w:szCs w:val="27"/>
          <w:lang w:val="sr-Cyrl-CS"/>
        </w:rPr>
        <w:t xml:space="preserve"> адрес</w:t>
      </w:r>
      <w:r w:rsidRPr="00E43E88">
        <w:rPr>
          <w:rFonts w:cs="Times New Roman"/>
          <w:sz w:val="27"/>
          <w:szCs w:val="27"/>
        </w:rPr>
        <w:t>у</w:t>
      </w:r>
      <w:r w:rsidR="00C81B4B" w:rsidRPr="00C81B4B">
        <w:rPr>
          <w:rFonts w:cs="Times New Roman"/>
          <w:sz w:val="27"/>
          <w:szCs w:val="27"/>
        </w:rPr>
        <w:t xml:space="preserve"> </w:t>
      </w:r>
      <w:r w:rsidR="00C81B4B">
        <w:rPr>
          <w:rFonts w:cs="Times New Roman"/>
          <w:sz w:val="27"/>
          <w:szCs w:val="27"/>
        </w:rPr>
        <w:br/>
      </w:r>
      <w:r w:rsidR="00C81B4B" w:rsidRPr="00E43E88">
        <w:rPr>
          <w:rFonts w:cs="Times New Roman"/>
          <w:sz w:val="27"/>
          <w:szCs w:val="27"/>
        </w:rPr>
        <w:t>ул.</w:t>
      </w:r>
      <w:r w:rsidR="00C81B4B" w:rsidRPr="00E43E88">
        <w:rPr>
          <w:rFonts w:cs="Times New Roman"/>
          <w:sz w:val="27"/>
          <w:szCs w:val="27"/>
          <w:lang w:val="sr-Cyrl-CS"/>
        </w:rPr>
        <w:t xml:space="preserve"> Сибирская, 1в.</w:t>
      </w:r>
      <w:r w:rsidR="00C81B4B">
        <w:rPr>
          <w:rFonts w:cs="Times New Roman"/>
          <w:sz w:val="27"/>
          <w:szCs w:val="27"/>
          <w:lang w:val="sr-Cyrl-CS"/>
        </w:rPr>
        <w:t>,</w:t>
      </w:r>
      <w:r w:rsidRPr="00E43E88">
        <w:rPr>
          <w:rFonts w:cs="Times New Roman"/>
          <w:sz w:val="27"/>
          <w:szCs w:val="27"/>
        </w:rPr>
        <w:t xml:space="preserve"> </w:t>
      </w:r>
      <w:r w:rsidR="00C81B4B" w:rsidRPr="00E43E88">
        <w:rPr>
          <w:rFonts w:cs="Times New Roman"/>
          <w:sz w:val="27"/>
          <w:szCs w:val="27"/>
        </w:rPr>
        <w:t>с-о Пригородное</w:t>
      </w:r>
      <w:r w:rsidR="00C81B4B">
        <w:rPr>
          <w:rFonts w:cs="Times New Roman"/>
          <w:sz w:val="27"/>
          <w:szCs w:val="27"/>
          <w:lang w:val="ky-KG"/>
        </w:rPr>
        <w:t xml:space="preserve">, </w:t>
      </w:r>
      <w:r w:rsidRPr="00E43E88">
        <w:rPr>
          <w:rFonts w:cs="Times New Roman"/>
          <w:sz w:val="27"/>
          <w:szCs w:val="27"/>
        </w:rPr>
        <w:t>Первомайский (</w:t>
      </w:r>
      <w:proofErr w:type="spellStart"/>
      <w:r w:rsidRPr="00E43E88">
        <w:rPr>
          <w:rFonts w:cs="Times New Roman"/>
          <w:sz w:val="27"/>
          <w:szCs w:val="27"/>
        </w:rPr>
        <w:t>Аламудунский</w:t>
      </w:r>
      <w:proofErr w:type="spellEnd"/>
      <w:r w:rsidRPr="00E43E88">
        <w:rPr>
          <w:rFonts w:cs="Times New Roman"/>
          <w:sz w:val="27"/>
          <w:szCs w:val="27"/>
        </w:rPr>
        <w:t xml:space="preserve">) </w:t>
      </w:r>
      <w:r w:rsidRPr="00E43E88">
        <w:rPr>
          <w:rFonts w:cs="Times New Roman"/>
          <w:sz w:val="27"/>
          <w:szCs w:val="27"/>
          <w:lang w:val="sr-Cyrl-CS"/>
        </w:rPr>
        <w:t>район</w:t>
      </w:r>
      <w:r w:rsidR="007C7ED4">
        <w:rPr>
          <w:rFonts w:cs="Times New Roman"/>
          <w:sz w:val="27"/>
          <w:szCs w:val="27"/>
          <w:lang w:val="sr-Cyrl-CS"/>
        </w:rPr>
        <w:t>, г.Бишкек</w:t>
      </w:r>
      <w:r w:rsidRPr="00E43E88">
        <w:rPr>
          <w:rFonts w:cs="Times New Roman"/>
          <w:sz w:val="27"/>
          <w:szCs w:val="27"/>
        </w:rPr>
        <w:t>;</w:t>
      </w:r>
      <w:r w:rsidRPr="00E43E88">
        <w:rPr>
          <w:rFonts w:cs="Times New Roman"/>
          <w:sz w:val="27"/>
          <w:szCs w:val="27"/>
          <w:lang w:val="sr-Cyrl-CS"/>
        </w:rPr>
        <w:t> </w:t>
      </w:r>
    </w:p>
    <w:p w14:paraId="2B3C7FFF" w14:textId="721FF0BD" w:rsidR="006366AA" w:rsidRPr="00E43E88" w:rsidRDefault="006366AA" w:rsidP="00E43E88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0" w:firstLine="709"/>
        <w:contextualSpacing/>
        <w:jc w:val="both"/>
        <w:rPr>
          <w:rFonts w:cs="Times New Roman"/>
          <w:sz w:val="27"/>
          <w:szCs w:val="27"/>
        </w:rPr>
      </w:pPr>
      <w:r w:rsidRPr="00E43E88">
        <w:rPr>
          <w:rFonts w:cs="Times New Roman"/>
          <w:bCs/>
          <w:sz w:val="27"/>
          <w:szCs w:val="27"/>
          <w:lang w:val="sr-Cyrl-CS"/>
        </w:rPr>
        <w:t xml:space="preserve">Орокская  средняя </w:t>
      </w:r>
      <w:r w:rsidRPr="00E43E88">
        <w:rPr>
          <w:rFonts w:cs="Times New Roman"/>
          <w:bCs/>
          <w:sz w:val="27"/>
          <w:szCs w:val="27"/>
        </w:rPr>
        <w:t>о</w:t>
      </w:r>
      <w:r w:rsidRPr="00E43E88">
        <w:rPr>
          <w:rFonts w:cs="Times New Roman"/>
          <w:bCs/>
          <w:sz w:val="27"/>
          <w:szCs w:val="27"/>
          <w:lang w:val="sr-Cyrl-CS"/>
        </w:rPr>
        <w:t>бщеобразовательная  школа </w:t>
      </w:r>
      <w:r w:rsidRPr="00E43E88">
        <w:rPr>
          <w:rFonts w:cs="Times New Roman"/>
          <w:bCs/>
          <w:sz w:val="27"/>
          <w:szCs w:val="27"/>
        </w:rPr>
        <w:t>№ 92</w:t>
      </w:r>
      <w:r w:rsidRPr="00E43E88">
        <w:rPr>
          <w:rFonts w:cs="Times New Roman"/>
          <w:sz w:val="27"/>
          <w:szCs w:val="27"/>
        </w:rPr>
        <w:t xml:space="preserve"> с проектной мощностью 820 мест (5 037 м2), 1989 года постройки, по адресу</w:t>
      </w:r>
      <w:r w:rsidRPr="00E43E88">
        <w:rPr>
          <w:rFonts w:cs="Times New Roman"/>
          <w:sz w:val="27"/>
          <w:szCs w:val="27"/>
          <w:lang w:val="sr-Cyrl-CS"/>
        </w:rPr>
        <w:t xml:space="preserve">  </w:t>
      </w:r>
      <w:r w:rsidR="00057EFE" w:rsidRPr="00E43E88">
        <w:rPr>
          <w:rFonts w:cs="Times New Roman"/>
          <w:sz w:val="27"/>
          <w:szCs w:val="27"/>
          <w:lang w:val="sr-Cyrl-CS"/>
        </w:rPr>
        <w:t>улица Кипкалова, 1</w:t>
      </w:r>
      <w:r w:rsidR="00057EFE">
        <w:rPr>
          <w:rFonts w:cs="Times New Roman"/>
          <w:sz w:val="27"/>
          <w:szCs w:val="27"/>
          <w:lang w:val="sr-Cyrl-CS"/>
        </w:rPr>
        <w:t xml:space="preserve">, </w:t>
      </w:r>
      <w:r w:rsidR="00057EFE" w:rsidRPr="00E43E88">
        <w:rPr>
          <w:rFonts w:cs="Times New Roman"/>
          <w:sz w:val="27"/>
          <w:szCs w:val="27"/>
          <w:lang w:val="sr-Cyrl-CS"/>
        </w:rPr>
        <w:t>Орокский а/а</w:t>
      </w:r>
      <w:r w:rsidR="00057EFE">
        <w:rPr>
          <w:rFonts w:cs="Times New Roman"/>
          <w:sz w:val="27"/>
          <w:szCs w:val="27"/>
          <w:lang w:val="sr-Cyrl-CS"/>
        </w:rPr>
        <w:t>,</w:t>
      </w:r>
      <w:r w:rsidR="00057EFE" w:rsidRPr="00E43E88">
        <w:rPr>
          <w:rFonts w:cs="Times New Roman"/>
          <w:sz w:val="27"/>
          <w:szCs w:val="27"/>
        </w:rPr>
        <w:t xml:space="preserve"> </w:t>
      </w:r>
      <w:r w:rsidR="00057EFE" w:rsidRPr="00E43E88">
        <w:rPr>
          <w:rFonts w:cs="Times New Roman"/>
          <w:sz w:val="27"/>
          <w:szCs w:val="27"/>
          <w:lang w:val="sr-Cyrl-CS"/>
        </w:rPr>
        <w:t>с. Селекционное</w:t>
      </w:r>
      <w:r w:rsidR="00057EFE">
        <w:rPr>
          <w:rFonts w:cs="Times New Roman"/>
          <w:sz w:val="27"/>
          <w:szCs w:val="27"/>
          <w:lang w:val="sr-Cyrl-CS"/>
        </w:rPr>
        <w:t>,</w:t>
      </w:r>
      <w:r w:rsidR="00057EFE" w:rsidRPr="00E43E88">
        <w:rPr>
          <w:rFonts w:cs="Times New Roman"/>
          <w:sz w:val="27"/>
          <w:szCs w:val="27"/>
        </w:rPr>
        <w:t xml:space="preserve"> </w:t>
      </w:r>
      <w:r w:rsidRPr="00E43E88">
        <w:rPr>
          <w:rFonts w:cs="Times New Roman"/>
          <w:sz w:val="27"/>
          <w:szCs w:val="27"/>
        </w:rPr>
        <w:t>Ленинский (</w:t>
      </w:r>
      <w:proofErr w:type="spellStart"/>
      <w:r w:rsidRPr="00E43E88">
        <w:rPr>
          <w:rFonts w:cs="Times New Roman"/>
          <w:sz w:val="27"/>
          <w:szCs w:val="27"/>
        </w:rPr>
        <w:t>Сокулукский</w:t>
      </w:r>
      <w:proofErr w:type="spellEnd"/>
      <w:r w:rsidRPr="00E43E88">
        <w:rPr>
          <w:rFonts w:cs="Times New Roman"/>
          <w:sz w:val="27"/>
          <w:szCs w:val="27"/>
        </w:rPr>
        <w:t>)</w:t>
      </w:r>
      <w:r w:rsidR="007C7ED4">
        <w:rPr>
          <w:rFonts w:cs="Times New Roman"/>
          <w:sz w:val="27"/>
          <w:szCs w:val="27"/>
          <w:lang w:val="sr-Cyrl-CS"/>
        </w:rPr>
        <w:t xml:space="preserve"> р-н, г.Бишкек</w:t>
      </w:r>
      <w:r w:rsidRPr="00E43E88">
        <w:rPr>
          <w:rFonts w:cs="Times New Roman"/>
          <w:sz w:val="27"/>
          <w:szCs w:val="27"/>
        </w:rPr>
        <w:t>.</w:t>
      </w:r>
    </w:p>
    <w:p w14:paraId="2D242606" w14:textId="02499165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43E88">
        <w:rPr>
          <w:sz w:val="27"/>
          <w:szCs w:val="27"/>
        </w:rPr>
        <w:t>По каждому</w:t>
      </w:r>
      <w:r w:rsidRPr="00582AD4">
        <w:rPr>
          <w:sz w:val="27"/>
          <w:szCs w:val="27"/>
        </w:rPr>
        <w:t xml:space="preserve"> из объектов запланирован комплексный подход, включающий архитектурно-строительные, инженерные и энергетические меры. Будет выполнено утепление наружных стен, кровель, полов; полная замена оконных блоков и наружных дверей; замена внутренних инженерных систем (отопления, водоснабжения, электроснабжения).</w:t>
      </w:r>
    </w:p>
    <w:p w14:paraId="5ED385DA" w14:textId="77777777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>Кроме того, предусмотрена установка новых индивидуальных тепловых пунктов, тепловых насосов различного типа, систем вентиляции и рекуперации, а также автоматических систем управления климатом. Проектная документация разрабатывается с учётом климатических условий, конструктивных особенностей зданий, текущего технического состояния и перспектив дальнейшего обслуживания. На первом этапе работы начнутся в школах № 34 и 92 — в период летних каникул 2025 года, чтобы избежать перебоев в образовательном процессе.</w:t>
      </w:r>
    </w:p>
    <w:p w14:paraId="73C2D595" w14:textId="77777777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lastRenderedPageBreak/>
        <w:t xml:space="preserve">Все строительные мероприятия сопровождаются подготовкой энергетических паспортов, техническим надзором и </w:t>
      </w:r>
      <w:proofErr w:type="spellStart"/>
      <w:r w:rsidRPr="00582AD4">
        <w:rPr>
          <w:sz w:val="27"/>
          <w:szCs w:val="27"/>
        </w:rPr>
        <w:t>постпроектным</w:t>
      </w:r>
      <w:proofErr w:type="spellEnd"/>
      <w:r w:rsidRPr="00582AD4">
        <w:rPr>
          <w:sz w:val="27"/>
          <w:szCs w:val="27"/>
        </w:rPr>
        <w:t xml:space="preserve"> мониторингом потребления энергии. Также прорабатываются вопросы подключения объектов к системам электро- и теплоснабжения, в том числе возможность строительства трансформаторных подстанций, если это потребуется для обеспечения электропитания тепловых насосов.</w:t>
      </w:r>
    </w:p>
    <w:p w14:paraId="59E3C398" w14:textId="2EE59F2B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 xml:space="preserve">Реализация </w:t>
      </w:r>
      <w:r w:rsidR="00D42325" w:rsidRPr="00582AD4">
        <w:rPr>
          <w:sz w:val="27"/>
          <w:szCs w:val="27"/>
        </w:rPr>
        <w:t xml:space="preserve">пилотного </w:t>
      </w:r>
      <w:r w:rsidRPr="00582AD4">
        <w:rPr>
          <w:sz w:val="27"/>
          <w:szCs w:val="27"/>
        </w:rPr>
        <w:t xml:space="preserve">проекта согласуется с ключевыми направлениями государственной политики Кыргызской Республики в области устойчивого развития, экологии, энергосбережения и адаптации к изменению климата. </w:t>
      </w:r>
      <w:r w:rsidR="00D42325" w:rsidRPr="00582AD4">
        <w:rPr>
          <w:sz w:val="27"/>
          <w:szCs w:val="27"/>
        </w:rPr>
        <w:t>Пилотный проект</w:t>
      </w:r>
      <w:r w:rsidRPr="00582AD4">
        <w:rPr>
          <w:sz w:val="27"/>
          <w:szCs w:val="27"/>
        </w:rPr>
        <w:t xml:space="preserve"> полностью соответствует Национальной стратегии развития на период до 2040 года, включая разделы по экологической устойчивости, модернизации инфраструктуры, повышению энергоэффективности и внедрению инновационных решений.</w:t>
      </w:r>
    </w:p>
    <w:p w14:paraId="11D39090" w14:textId="77777777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 xml:space="preserve">Проект способствует выполнению Национального определяемого вклада (ОНУВ) в рамках Парижского соглашения, направленного на сокращение углеродного следа страны. Использование тепловых насосов и замена угольных котлов отражает переход к </w:t>
      </w:r>
      <w:proofErr w:type="spellStart"/>
      <w:r w:rsidRPr="00582AD4">
        <w:rPr>
          <w:sz w:val="27"/>
          <w:szCs w:val="27"/>
        </w:rPr>
        <w:t>низкоуглеродной</w:t>
      </w:r>
      <w:proofErr w:type="spellEnd"/>
      <w:r w:rsidRPr="00582AD4">
        <w:rPr>
          <w:sz w:val="27"/>
          <w:szCs w:val="27"/>
        </w:rPr>
        <w:t xml:space="preserve"> энергетике и снижение зависимости от ископаемого топлива. Повышение энергоэффективности образовательных учреждений не только решает задачу климатической устойчивости, но и напрямую связано с улучшением качества жизни населения и социальной справедливости.</w:t>
      </w:r>
    </w:p>
    <w:p w14:paraId="7C5D9ED4" w14:textId="77777777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>Кроме того, проект способствует выполнению Целей устойчивого развития ООН, в частности ЦУР 7 (доступная и чистая энергия), ЦУР 11 (устойчивые города и населенные пункты) и ЦУР 13 (борьба с изменением климата). Он также является частью долгосрочной программы по улучшению качества воздуха в Бишкеке и модернизации муниципальной инфраструктуры с минимальной нагрузкой на государственный бюджет.</w:t>
      </w:r>
    </w:p>
    <w:p w14:paraId="43F1BE33" w14:textId="457A12DD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 xml:space="preserve">Проект находится в высокой степени подготовки. Завершены технико-экономическое обоснование, оценка финансового менеджмента, отчеты по социальной и экологической проверке. Разработана проектно-сметная документация для двух первых объектов. Подтверждено финансирование от всех сторон, включая грантовые средства и льготные кредиты. Назначена </w:t>
      </w:r>
      <w:r w:rsidR="00D42325" w:rsidRPr="00582AD4">
        <w:rPr>
          <w:sz w:val="27"/>
          <w:szCs w:val="27"/>
        </w:rPr>
        <w:t>группа</w:t>
      </w:r>
      <w:r w:rsidRPr="00582AD4">
        <w:rPr>
          <w:sz w:val="27"/>
          <w:szCs w:val="27"/>
        </w:rPr>
        <w:t xml:space="preserve"> реализации, определены участники проектной группы со стороны мэрии и международных консультантов.</w:t>
      </w:r>
    </w:p>
    <w:p w14:paraId="2C1A759B" w14:textId="6D480A64" w:rsidR="00D579C9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>Согласованы технические решения, проведены обследования зданий и инженерных сетей, подготовлены энергетические модели. Разработка проектной документации по оставшимся зданиям находится в процессе. Работы по модернизации планируется начать в июне 2026 года.</w:t>
      </w:r>
    </w:p>
    <w:p w14:paraId="06F712BE" w14:textId="77777777" w:rsidR="00C07842" w:rsidRPr="00582AD4" w:rsidRDefault="00D579C9" w:rsidP="00C0784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82AD4">
        <w:rPr>
          <w:sz w:val="27"/>
          <w:szCs w:val="27"/>
        </w:rPr>
        <w:t xml:space="preserve">Реализация данного проекта позволит достичь конкретных климатических, энергетических и социальных эффектов уже в краткосрочной перспективе. Проект демонстрирует готовность к реализации, наличие подтвержденного финансирования, высокую степень технической проработки и стратегическую важность для города Бишкек. </w:t>
      </w:r>
    </w:p>
    <w:p w14:paraId="738870BF" w14:textId="38D9981D" w:rsidR="006134BC" w:rsidRPr="00AE11D7" w:rsidRDefault="00C07842" w:rsidP="00AE11D7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  <w:lang w:val="ky-KG"/>
        </w:rPr>
      </w:pPr>
      <w:r w:rsidRPr="00582AD4">
        <w:rPr>
          <w:sz w:val="27"/>
          <w:szCs w:val="27"/>
        </w:rPr>
        <w:t>П</w:t>
      </w:r>
      <w:r w:rsidR="00656589" w:rsidRPr="00582AD4">
        <w:rPr>
          <w:sz w:val="27"/>
          <w:szCs w:val="27"/>
          <w:lang w:val="ky-KG"/>
        </w:rPr>
        <w:t>илотный п</w:t>
      </w:r>
      <w:proofErr w:type="spellStart"/>
      <w:r w:rsidRPr="00582AD4">
        <w:rPr>
          <w:sz w:val="27"/>
          <w:szCs w:val="27"/>
        </w:rPr>
        <w:t>роект</w:t>
      </w:r>
      <w:proofErr w:type="spellEnd"/>
      <w:r w:rsidRPr="00582AD4">
        <w:rPr>
          <w:sz w:val="27"/>
          <w:szCs w:val="27"/>
        </w:rPr>
        <w:t xml:space="preserve"> имеет потенциал масштабирования и может стать основой для следующего этапа — расширения программы на другие муниципальные и жилые здания города Бишкек и других регионов Кыргызстана.</w:t>
      </w:r>
      <w:r w:rsidR="00226AFA">
        <w:rPr>
          <w:b/>
          <w:sz w:val="27"/>
          <w:szCs w:val="27"/>
          <w:lang w:val="ky-KG"/>
        </w:rPr>
        <w:t xml:space="preserve"> </w:t>
      </w:r>
    </w:p>
    <w:sectPr w:rsidR="006134BC" w:rsidRPr="00AE11D7" w:rsidSect="00582A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326"/>
    <w:multiLevelType w:val="hybridMultilevel"/>
    <w:tmpl w:val="1D3278EC"/>
    <w:lvl w:ilvl="0" w:tplc="585A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77FC8A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F8AF2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F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16AB2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C4B0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B0E6F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A1E31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3EA8D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6D71BC3"/>
    <w:multiLevelType w:val="multilevel"/>
    <w:tmpl w:val="9EB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23D2"/>
    <w:multiLevelType w:val="multilevel"/>
    <w:tmpl w:val="DF86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50DFA"/>
    <w:multiLevelType w:val="multilevel"/>
    <w:tmpl w:val="A3F0C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86A03"/>
    <w:multiLevelType w:val="multilevel"/>
    <w:tmpl w:val="87AE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799D"/>
    <w:multiLevelType w:val="multilevel"/>
    <w:tmpl w:val="9596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D1A00"/>
    <w:multiLevelType w:val="multilevel"/>
    <w:tmpl w:val="6226C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B6652"/>
    <w:multiLevelType w:val="multilevel"/>
    <w:tmpl w:val="61C2C4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D569D"/>
    <w:multiLevelType w:val="multilevel"/>
    <w:tmpl w:val="FA04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90CFB"/>
    <w:multiLevelType w:val="multilevel"/>
    <w:tmpl w:val="55D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12B8C"/>
    <w:multiLevelType w:val="multilevel"/>
    <w:tmpl w:val="A3F0C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40E80"/>
    <w:multiLevelType w:val="multilevel"/>
    <w:tmpl w:val="EFB2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3485F"/>
    <w:multiLevelType w:val="multilevel"/>
    <w:tmpl w:val="55981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647C2"/>
    <w:multiLevelType w:val="multilevel"/>
    <w:tmpl w:val="56F4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64B9A"/>
    <w:multiLevelType w:val="multilevel"/>
    <w:tmpl w:val="15F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14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C9"/>
    <w:rsid w:val="000379F0"/>
    <w:rsid w:val="00057EFE"/>
    <w:rsid w:val="000F5300"/>
    <w:rsid w:val="001D4899"/>
    <w:rsid w:val="00226AFA"/>
    <w:rsid w:val="0023764D"/>
    <w:rsid w:val="0024198C"/>
    <w:rsid w:val="003F1A48"/>
    <w:rsid w:val="00492297"/>
    <w:rsid w:val="004F3C40"/>
    <w:rsid w:val="00582AD4"/>
    <w:rsid w:val="005A26E7"/>
    <w:rsid w:val="005A78AE"/>
    <w:rsid w:val="006134BC"/>
    <w:rsid w:val="0061576E"/>
    <w:rsid w:val="006366AA"/>
    <w:rsid w:val="00656589"/>
    <w:rsid w:val="006C0B77"/>
    <w:rsid w:val="006E6F96"/>
    <w:rsid w:val="0077437F"/>
    <w:rsid w:val="007C7ED4"/>
    <w:rsid w:val="007F21D9"/>
    <w:rsid w:val="008242FF"/>
    <w:rsid w:val="008603F1"/>
    <w:rsid w:val="00870751"/>
    <w:rsid w:val="00885565"/>
    <w:rsid w:val="008B6D2A"/>
    <w:rsid w:val="008E4272"/>
    <w:rsid w:val="00922C48"/>
    <w:rsid w:val="00992E79"/>
    <w:rsid w:val="009A641A"/>
    <w:rsid w:val="009C7D13"/>
    <w:rsid w:val="00A0282E"/>
    <w:rsid w:val="00A31C29"/>
    <w:rsid w:val="00A76073"/>
    <w:rsid w:val="00A932AD"/>
    <w:rsid w:val="00AB4E81"/>
    <w:rsid w:val="00AE11D7"/>
    <w:rsid w:val="00B064EB"/>
    <w:rsid w:val="00B915B7"/>
    <w:rsid w:val="00BD2464"/>
    <w:rsid w:val="00BD773D"/>
    <w:rsid w:val="00C07842"/>
    <w:rsid w:val="00C64537"/>
    <w:rsid w:val="00C81B4B"/>
    <w:rsid w:val="00C8372D"/>
    <w:rsid w:val="00C96B73"/>
    <w:rsid w:val="00D42325"/>
    <w:rsid w:val="00D579C9"/>
    <w:rsid w:val="00D84FEF"/>
    <w:rsid w:val="00DA3B29"/>
    <w:rsid w:val="00DC0B9C"/>
    <w:rsid w:val="00E43E88"/>
    <w:rsid w:val="00EA59DF"/>
    <w:rsid w:val="00EE4070"/>
    <w:rsid w:val="00F12C76"/>
    <w:rsid w:val="00FA08C0"/>
    <w:rsid w:val="00F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C72C"/>
  <w15:docId w15:val="{E408A10B-B3BD-4FB9-A71F-537A306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7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579C9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9C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D579C9"/>
    <w:rPr>
      <w:b/>
      <w:bCs/>
    </w:rPr>
  </w:style>
  <w:style w:type="paragraph" w:styleId="a4">
    <w:name w:val="Normal (Web)"/>
    <w:basedOn w:val="a"/>
    <w:uiPriority w:val="99"/>
    <w:unhideWhenUsed/>
    <w:rsid w:val="00D579C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aliases w:val="List Paragraph1,Recommendation,List Paragraph11,Bulleted List Paragraph,Bullet paras,Numbered Paragraph,Main numbered paragraph,123 List Paragraph,Bullet Answer,IFCL - List Paragraph,Numbered List Paragraph,List Paragraph (numbered (a)),L"/>
    <w:basedOn w:val="a"/>
    <w:link w:val="a6"/>
    <w:uiPriority w:val="34"/>
    <w:qFormat/>
    <w:rsid w:val="006366AA"/>
    <w:pPr>
      <w:spacing w:after="0"/>
      <w:ind w:left="720"/>
      <w:contextualSpacing/>
      <w:jc w:val="both"/>
    </w:pPr>
    <w:rPr>
      <w:rFonts w:ascii="Arial" w:hAnsi="Arial"/>
      <w:kern w:val="0"/>
      <w:sz w:val="22"/>
      <w:lang w:val="en-US"/>
      <w14:ligatures w14:val="none"/>
    </w:rPr>
  </w:style>
  <w:style w:type="character" w:customStyle="1" w:styleId="a6">
    <w:name w:val="Абзац списка Знак"/>
    <w:aliases w:val="List Paragraph1 Знак,Recommendation Знак,List Paragraph11 Знак,Bulleted List Paragraph Знак,Bullet paras Знак,Numbered Paragraph Знак,Main numbered paragraph Знак,123 List Paragraph Знак,Bullet Answer Знак,IFCL - List Paragraph Знак"/>
    <w:basedOn w:val="a0"/>
    <w:link w:val="a5"/>
    <w:uiPriority w:val="34"/>
    <w:qFormat/>
    <w:locked/>
    <w:rsid w:val="006366AA"/>
    <w:rPr>
      <w:rFonts w:ascii="Arial" w:hAnsi="Arial"/>
      <w:kern w:val="0"/>
      <w:lang w:val="en-US"/>
      <w14:ligatures w14:val="none"/>
    </w:rPr>
  </w:style>
  <w:style w:type="paragraph" w:styleId="a7">
    <w:name w:val="No Spacing"/>
    <w:aliases w:val="Дооранов"/>
    <w:link w:val="a8"/>
    <w:qFormat/>
    <w:rsid w:val="0023764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8">
    <w:name w:val="Без интервала Знак"/>
    <w:aliases w:val="Дооранов Знак"/>
    <w:link w:val="a7"/>
    <w:locked/>
    <w:rsid w:val="0023764D"/>
    <w:rPr>
      <w:rFonts w:ascii="Calibri" w:eastAsia="Calibri" w:hAnsi="Calibri" w:cs="Times New Roman"/>
      <w:kern w:val="0"/>
      <w14:ligatures w14:val="none"/>
    </w:rPr>
  </w:style>
  <w:style w:type="character" w:customStyle="1" w:styleId="ezkurwreuab5ozgtqnkl">
    <w:name w:val="ezkurwreuab5ozgtqnkl"/>
    <w:basedOn w:val="a0"/>
    <w:rsid w:val="0023764D"/>
  </w:style>
  <w:style w:type="character" w:customStyle="1" w:styleId="10">
    <w:name w:val="Заголовок 1 Знак"/>
    <w:basedOn w:val="a0"/>
    <w:link w:val="1"/>
    <w:uiPriority w:val="9"/>
    <w:rsid w:val="0003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Darika Sulaimanova</dc:creator>
  <cp:lastModifiedBy>Эдита Райымкулова Бейшеналиевна</cp:lastModifiedBy>
  <cp:revision>2</cp:revision>
  <dcterms:created xsi:type="dcterms:W3CDTF">2025-08-25T05:53:00Z</dcterms:created>
  <dcterms:modified xsi:type="dcterms:W3CDTF">2025-08-25T05:53:00Z</dcterms:modified>
</cp:coreProperties>
</file>